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41" w:rsidRDefault="00DD61F2" w:rsidP="00DD61F2">
      <w:pPr>
        <w:shd w:val="clear" w:color="auto" w:fill="FFFFFF"/>
        <w:spacing w:line="317" w:lineRule="exact"/>
        <w:ind w:right="-57"/>
        <w:jc w:val="center"/>
      </w:pPr>
      <w:bookmarkStart w:id="0" w:name="_GoBack"/>
      <w:bookmarkEnd w:id="0"/>
      <w:r>
        <w:rPr>
          <w:color w:val="000000"/>
          <w:spacing w:val="-10"/>
          <w:sz w:val="30"/>
          <w:szCs w:val="30"/>
        </w:rPr>
        <w:t xml:space="preserve">The </w:t>
      </w:r>
      <w:r w:rsidR="00B66FD7">
        <w:rPr>
          <w:color w:val="000000"/>
          <w:spacing w:val="-10"/>
          <w:sz w:val="30"/>
          <w:szCs w:val="30"/>
        </w:rPr>
        <w:t xml:space="preserve">West Virginia State </w:t>
      </w:r>
      <w:r>
        <w:rPr>
          <w:color w:val="000000"/>
          <w:spacing w:val="-10"/>
          <w:sz w:val="30"/>
          <w:szCs w:val="30"/>
        </w:rPr>
        <w:t xml:space="preserve">Bar </w:t>
      </w:r>
      <w:r w:rsidR="00B66FD7">
        <w:rPr>
          <w:color w:val="000000"/>
          <w:spacing w:val="-10"/>
          <w:sz w:val="30"/>
          <w:szCs w:val="30"/>
        </w:rPr>
        <w:t xml:space="preserve">IOLTA </w:t>
      </w:r>
      <w:r>
        <w:rPr>
          <w:color w:val="000000"/>
          <w:spacing w:val="-12"/>
          <w:sz w:val="30"/>
          <w:szCs w:val="30"/>
        </w:rPr>
        <w:t>Legal Assistance Grants</w:t>
      </w:r>
    </w:p>
    <w:p w:rsidR="003B6041" w:rsidRDefault="00DD61F2" w:rsidP="00DD61F2">
      <w:pPr>
        <w:shd w:val="clear" w:color="auto" w:fill="FFFFFF"/>
        <w:spacing w:before="271" w:line="274" w:lineRule="exact"/>
        <w:ind w:right="-57"/>
        <w:jc w:val="center"/>
      </w:pPr>
      <w:r>
        <w:rPr>
          <w:color w:val="000000"/>
          <w:spacing w:val="-1"/>
          <w:sz w:val="24"/>
          <w:szCs w:val="24"/>
        </w:rPr>
        <w:t>BANK OF AMERICA FORECLOSURE PREVENTION</w:t>
      </w:r>
    </w:p>
    <w:p w:rsidR="003B6041" w:rsidRDefault="007075CC" w:rsidP="00DD61F2">
      <w:pPr>
        <w:shd w:val="clear" w:color="auto" w:fill="FFFFFF"/>
        <w:spacing w:line="274" w:lineRule="exact"/>
        <w:ind w:right="-57"/>
        <w:jc w:val="center"/>
      </w:pPr>
      <w:r>
        <w:rPr>
          <w:color w:val="000000"/>
          <w:sz w:val="24"/>
          <w:szCs w:val="24"/>
        </w:rPr>
        <w:t>And</w:t>
      </w:r>
      <w:r w:rsidR="00DD61F2">
        <w:rPr>
          <w:color w:val="000000"/>
          <w:sz w:val="24"/>
          <w:szCs w:val="24"/>
        </w:rPr>
        <w:t xml:space="preserve"> </w:t>
      </w:r>
      <w:r w:rsidR="00DD61F2">
        <w:rPr>
          <w:color w:val="000000"/>
          <w:spacing w:val="-2"/>
          <w:sz w:val="24"/>
          <w:szCs w:val="24"/>
        </w:rPr>
        <w:t>COMMUNITY REDEVELOPMENT ONE-TIME GRANT PROGRAM</w:t>
      </w:r>
    </w:p>
    <w:p w:rsidR="003B6041" w:rsidRDefault="00DD61F2">
      <w:pPr>
        <w:shd w:val="clear" w:color="auto" w:fill="FFFFFF"/>
        <w:spacing w:before="528"/>
        <w:ind w:left="3694"/>
        <w:rPr>
          <w:b/>
          <w:bCs/>
          <w:color w:val="000000"/>
          <w:spacing w:val="-16"/>
          <w:sz w:val="30"/>
          <w:szCs w:val="30"/>
        </w:rPr>
      </w:pPr>
      <w:r>
        <w:rPr>
          <w:b/>
          <w:bCs/>
          <w:color w:val="000000"/>
          <w:spacing w:val="-16"/>
          <w:sz w:val="30"/>
          <w:szCs w:val="30"/>
        </w:rPr>
        <w:t>PROGRAM DESCRIPTION</w:t>
      </w:r>
    </w:p>
    <w:p w:rsidR="0038319A" w:rsidRDefault="0038319A">
      <w:pPr>
        <w:shd w:val="clear" w:color="auto" w:fill="FFFFFF"/>
        <w:spacing w:before="528"/>
        <w:ind w:left="3694"/>
      </w:pPr>
    </w:p>
    <w:p w:rsidR="003B6041" w:rsidRPr="00DD61F2" w:rsidRDefault="00DD61F2">
      <w:pPr>
        <w:shd w:val="clear" w:color="auto" w:fill="FFFFFF"/>
        <w:tabs>
          <w:tab w:val="left" w:pos="4325"/>
        </w:tabs>
        <w:spacing w:before="583"/>
        <w:ind w:left="708"/>
        <w:rPr>
          <w:rFonts w:ascii="Albertville" w:hAnsi="Albertville"/>
          <w:sz w:val="24"/>
          <w:szCs w:val="24"/>
        </w:rPr>
      </w:pPr>
      <w:r w:rsidRPr="00DD61F2">
        <w:rPr>
          <w:rFonts w:ascii="Albertville" w:hAnsi="Albertville"/>
          <w:b/>
          <w:bCs/>
          <w:color w:val="000000"/>
          <w:spacing w:val="-3"/>
          <w:sz w:val="24"/>
          <w:szCs w:val="24"/>
        </w:rPr>
        <w:t>APPLICATION DEADLINE:</w:t>
      </w:r>
      <w:r w:rsidRPr="00DD61F2">
        <w:rPr>
          <w:rFonts w:ascii="Albertville" w:hAnsi="Albertville"/>
          <w:b/>
          <w:bCs/>
          <w:color w:val="000000"/>
          <w:sz w:val="24"/>
          <w:szCs w:val="24"/>
        </w:rPr>
        <w:tab/>
      </w:r>
      <w:r w:rsidR="00E356CC">
        <w:rPr>
          <w:rFonts w:ascii="Albertville" w:hAnsi="Albertville"/>
          <w:b/>
          <w:bCs/>
          <w:color w:val="000000"/>
          <w:spacing w:val="-3"/>
          <w:sz w:val="24"/>
          <w:szCs w:val="24"/>
        </w:rPr>
        <w:t>October 31</w:t>
      </w:r>
      <w:r w:rsidR="00D13DA7">
        <w:rPr>
          <w:rFonts w:ascii="Albertville" w:hAnsi="Albertville"/>
          <w:b/>
          <w:bCs/>
          <w:color w:val="000000"/>
          <w:spacing w:val="-3"/>
          <w:sz w:val="24"/>
          <w:szCs w:val="24"/>
        </w:rPr>
        <w:t>, 2016</w:t>
      </w:r>
    </w:p>
    <w:p w:rsidR="003B6041" w:rsidRPr="00DD61F2" w:rsidRDefault="00FD67BD">
      <w:pPr>
        <w:shd w:val="clear" w:color="auto" w:fill="FFFFFF"/>
        <w:spacing w:before="540"/>
        <w:rPr>
          <w:rFonts w:ascii="Albertville Extrabold" w:hAnsi="Albertville Extrabold"/>
          <w:sz w:val="24"/>
          <w:szCs w:val="24"/>
        </w:rPr>
      </w:pPr>
      <w:r>
        <w:rPr>
          <w:rFonts w:ascii="Albertville Extrabold" w:hAnsi="Albertville Extrabold"/>
          <w:bCs/>
          <w:color w:val="000000"/>
          <w:sz w:val="24"/>
          <w:szCs w:val="24"/>
        </w:rPr>
        <w:t>I.</w:t>
      </w:r>
      <w:r w:rsidR="00DD61F2" w:rsidRPr="00DD61F2">
        <w:rPr>
          <w:rFonts w:ascii="Albertville Extrabold" w:hAnsi="Albertville Extrabold"/>
          <w:bCs/>
          <w:color w:val="000000"/>
          <w:sz w:val="24"/>
          <w:szCs w:val="24"/>
        </w:rPr>
        <w:t xml:space="preserve">     </w:t>
      </w:r>
      <w:r w:rsidR="00DD61F2" w:rsidRPr="00DD61F2">
        <w:rPr>
          <w:rFonts w:ascii="Albertville Extrabold" w:hAnsi="Albertville Extrabold"/>
          <w:bCs/>
          <w:color w:val="000000"/>
          <w:sz w:val="24"/>
          <w:szCs w:val="24"/>
          <w:u w:val="single"/>
        </w:rPr>
        <w:t>Purpose and Description</w:t>
      </w:r>
    </w:p>
    <w:p w:rsidR="003B6041" w:rsidRPr="00DD61F2" w:rsidRDefault="007075CC">
      <w:pPr>
        <w:shd w:val="clear" w:color="auto" w:fill="FFFFFF"/>
        <w:spacing w:before="19" w:line="252" w:lineRule="exact"/>
        <w:ind w:left="694"/>
        <w:rPr>
          <w:rFonts w:ascii="Albertville" w:hAnsi="Albertville"/>
          <w:sz w:val="24"/>
          <w:szCs w:val="24"/>
        </w:rPr>
      </w:pPr>
      <w:r w:rsidRPr="00DD61F2">
        <w:rPr>
          <w:rFonts w:ascii="Albertville" w:hAnsi="Albertville"/>
          <w:color w:val="000000"/>
          <w:spacing w:val="-11"/>
          <w:sz w:val="24"/>
          <w:szCs w:val="24"/>
        </w:rPr>
        <w:t>In 2014</w:t>
      </w:r>
      <w:r w:rsidR="00DD61F2" w:rsidRPr="00DD61F2">
        <w:rPr>
          <w:rFonts w:ascii="Albertville" w:hAnsi="Albertville"/>
          <w:color w:val="000000"/>
          <w:spacing w:val="-11"/>
          <w:sz w:val="24"/>
          <w:szCs w:val="24"/>
        </w:rPr>
        <w:t xml:space="preserve">, Bank of America (BOA) and the Department of Justice (DOJ) came to a </w:t>
      </w:r>
      <w:r w:rsidR="00DD61F2" w:rsidRPr="00DD61F2">
        <w:rPr>
          <w:rFonts w:ascii="Albertville" w:hAnsi="Albertville"/>
          <w:color w:val="000000"/>
          <w:spacing w:val="-9"/>
          <w:sz w:val="24"/>
          <w:szCs w:val="24"/>
        </w:rPr>
        <w:t xml:space="preserve">$16.65 billion settlement agreement whereby BOA agreed to resolve federal and state claims against Bank of America and its former and current subsidiaries, including Countrywide </w:t>
      </w:r>
      <w:r w:rsidR="00DD61F2" w:rsidRPr="00DD61F2">
        <w:rPr>
          <w:rFonts w:ascii="Albertville" w:hAnsi="Albertville"/>
          <w:color w:val="000000"/>
          <w:spacing w:val="-8"/>
          <w:sz w:val="24"/>
          <w:szCs w:val="24"/>
        </w:rPr>
        <w:t xml:space="preserve">Financial Corporation and Merrill Lynch. As part of the settlement, BOA agreed to make </w:t>
      </w:r>
      <w:r w:rsidR="00DD61F2" w:rsidRPr="00DD61F2">
        <w:rPr>
          <w:rFonts w:ascii="Albertville" w:hAnsi="Albertville"/>
          <w:color w:val="000000"/>
          <w:spacing w:val="-10"/>
          <w:sz w:val="24"/>
          <w:szCs w:val="24"/>
        </w:rPr>
        <w:t xml:space="preserve">donations to state-based Interest on Lawyers' Trust Account (IOLTA) organizations that provide </w:t>
      </w:r>
      <w:r w:rsidR="00DD61F2" w:rsidRPr="00DD61F2">
        <w:rPr>
          <w:rFonts w:ascii="Albertville" w:hAnsi="Albertville"/>
          <w:color w:val="000000"/>
          <w:spacing w:val="-9"/>
          <w:sz w:val="24"/>
          <w:szCs w:val="24"/>
        </w:rPr>
        <w:t>funds to legal aid organizations, to be used for foreclosure prevention legal assistance and community redevelopment legal assistance. Funds were allocated to each state based upon the federal poverty census data and formula used by the Legal Services Corporation.</w:t>
      </w:r>
    </w:p>
    <w:p w:rsidR="003B6041" w:rsidRPr="00DD61F2" w:rsidRDefault="00DD61F2">
      <w:pPr>
        <w:shd w:val="clear" w:color="auto" w:fill="FFFFFF"/>
        <w:spacing w:before="247"/>
        <w:ind w:left="710"/>
        <w:rPr>
          <w:rFonts w:ascii="Albertville" w:hAnsi="Albertville"/>
          <w:sz w:val="24"/>
          <w:szCs w:val="24"/>
        </w:rPr>
      </w:pPr>
      <w:r w:rsidRPr="00DD61F2">
        <w:rPr>
          <w:rFonts w:ascii="Albertville" w:hAnsi="Albertville"/>
          <w:color w:val="000000"/>
          <w:spacing w:val="-4"/>
          <w:sz w:val="24"/>
          <w:szCs w:val="24"/>
          <w:u w:val="single"/>
        </w:rPr>
        <w:t>Funding</w:t>
      </w:r>
    </w:p>
    <w:p w:rsidR="003B6041" w:rsidRPr="002B3179" w:rsidRDefault="00DD61F2">
      <w:pPr>
        <w:shd w:val="clear" w:color="auto" w:fill="FFFFFF"/>
        <w:spacing w:before="5" w:line="252" w:lineRule="exact"/>
        <w:ind w:left="691"/>
        <w:rPr>
          <w:rFonts w:ascii="Albertville" w:hAnsi="Albertville"/>
          <w:sz w:val="24"/>
          <w:szCs w:val="24"/>
        </w:rPr>
      </w:pPr>
      <w:r w:rsidRPr="00DD61F2">
        <w:rPr>
          <w:rFonts w:ascii="Albertville" w:hAnsi="Albertville"/>
          <w:color w:val="000000"/>
          <w:spacing w:val="-10"/>
          <w:sz w:val="24"/>
          <w:szCs w:val="24"/>
        </w:rPr>
        <w:t xml:space="preserve">The </w:t>
      </w:r>
      <w:r w:rsidR="00B66FD7">
        <w:rPr>
          <w:rFonts w:ascii="Albertville" w:hAnsi="Albertville"/>
          <w:color w:val="000000"/>
          <w:spacing w:val="-10"/>
          <w:sz w:val="24"/>
          <w:szCs w:val="24"/>
        </w:rPr>
        <w:t>West Virginia</w:t>
      </w:r>
      <w:r w:rsidRPr="00DD61F2">
        <w:rPr>
          <w:rFonts w:ascii="Albertville" w:hAnsi="Albertville"/>
          <w:color w:val="000000"/>
          <w:spacing w:val="-10"/>
          <w:sz w:val="24"/>
          <w:szCs w:val="24"/>
        </w:rPr>
        <w:t xml:space="preserve"> </w:t>
      </w:r>
      <w:r w:rsidR="00B66FD7">
        <w:rPr>
          <w:rFonts w:ascii="Albertville" w:hAnsi="Albertville"/>
          <w:color w:val="000000"/>
          <w:spacing w:val="-10"/>
          <w:sz w:val="24"/>
          <w:szCs w:val="24"/>
        </w:rPr>
        <w:t xml:space="preserve">State </w:t>
      </w:r>
      <w:r w:rsidRPr="00DD61F2">
        <w:rPr>
          <w:rFonts w:ascii="Albertville" w:hAnsi="Albertville"/>
          <w:color w:val="000000"/>
          <w:spacing w:val="-10"/>
          <w:sz w:val="24"/>
          <w:szCs w:val="24"/>
        </w:rPr>
        <w:t>Bar (</w:t>
      </w:r>
      <w:r w:rsidR="00B66FD7">
        <w:rPr>
          <w:rFonts w:ascii="Albertville" w:hAnsi="Albertville"/>
          <w:color w:val="000000"/>
          <w:spacing w:val="-10"/>
          <w:sz w:val="24"/>
          <w:szCs w:val="24"/>
        </w:rPr>
        <w:t>The State Bar</w:t>
      </w:r>
      <w:r w:rsidRPr="00DD61F2">
        <w:rPr>
          <w:rFonts w:ascii="Albertville" w:hAnsi="Albertville"/>
          <w:color w:val="000000"/>
          <w:spacing w:val="-10"/>
          <w:sz w:val="24"/>
          <w:szCs w:val="24"/>
        </w:rPr>
        <w:t>) has received $</w:t>
      </w:r>
      <w:r w:rsidR="00874256">
        <w:rPr>
          <w:rFonts w:ascii="Albertville" w:hAnsi="Albertville"/>
          <w:color w:val="000000"/>
          <w:spacing w:val="-10"/>
          <w:sz w:val="24"/>
          <w:szCs w:val="24"/>
        </w:rPr>
        <w:t>2,531,795.00</w:t>
      </w:r>
      <w:r w:rsidRPr="00DD61F2">
        <w:rPr>
          <w:rFonts w:ascii="Albertville" w:hAnsi="Albertville"/>
          <w:color w:val="000000"/>
          <w:spacing w:val="-10"/>
          <w:sz w:val="24"/>
          <w:szCs w:val="24"/>
        </w:rPr>
        <w:t xml:space="preserve"> from the national settlement </w:t>
      </w:r>
      <w:r w:rsidRPr="00DD61F2">
        <w:rPr>
          <w:rFonts w:ascii="Albertville" w:hAnsi="Albertville"/>
          <w:color w:val="000000"/>
          <w:spacing w:val="-9"/>
          <w:sz w:val="24"/>
          <w:szCs w:val="24"/>
        </w:rPr>
        <w:t xml:space="preserve">to be used solely for "foreclosure prevention legal assistance and community redevelopment legal assistance." </w:t>
      </w:r>
      <w:r w:rsidRPr="002B3179">
        <w:rPr>
          <w:rFonts w:ascii="Albertville" w:hAnsi="Albertville"/>
          <w:spacing w:val="-9"/>
          <w:sz w:val="24"/>
          <w:szCs w:val="24"/>
        </w:rPr>
        <w:t xml:space="preserve">The settlement agreement and donation terms restrict the allowable grantees </w:t>
      </w:r>
      <w:r w:rsidRPr="002B3179">
        <w:rPr>
          <w:rFonts w:ascii="Albertville" w:hAnsi="Albertville"/>
          <w:sz w:val="24"/>
          <w:szCs w:val="24"/>
        </w:rPr>
        <w:t xml:space="preserve">to legal </w:t>
      </w:r>
      <w:r w:rsidR="006E7727" w:rsidRPr="002B3179">
        <w:rPr>
          <w:rFonts w:ascii="Albertville" w:hAnsi="Albertville"/>
          <w:sz w:val="24"/>
          <w:szCs w:val="24"/>
        </w:rPr>
        <w:t xml:space="preserve">service </w:t>
      </w:r>
      <w:r w:rsidRPr="002B3179">
        <w:rPr>
          <w:rFonts w:ascii="Albertville" w:hAnsi="Albertville"/>
          <w:sz w:val="24"/>
          <w:szCs w:val="24"/>
        </w:rPr>
        <w:t xml:space="preserve">organizations </w:t>
      </w:r>
      <w:r w:rsidR="00680E34">
        <w:rPr>
          <w:rFonts w:ascii="Albertville" w:hAnsi="Albertville"/>
          <w:sz w:val="24"/>
          <w:szCs w:val="24"/>
        </w:rPr>
        <w:t xml:space="preserve">domiciled </w:t>
      </w:r>
      <w:r w:rsidRPr="002B3179">
        <w:rPr>
          <w:rFonts w:ascii="Albertville" w:hAnsi="Albertville"/>
          <w:sz w:val="24"/>
          <w:szCs w:val="24"/>
        </w:rPr>
        <w:t xml:space="preserve">in </w:t>
      </w:r>
      <w:r w:rsidR="00B66FD7" w:rsidRPr="002B3179">
        <w:rPr>
          <w:rFonts w:ascii="Albertville" w:hAnsi="Albertville"/>
          <w:sz w:val="24"/>
          <w:szCs w:val="24"/>
        </w:rPr>
        <w:t>West Virginia</w:t>
      </w:r>
      <w:r w:rsidRPr="002B3179">
        <w:rPr>
          <w:rFonts w:ascii="Albertville" w:hAnsi="Albertville"/>
          <w:sz w:val="24"/>
          <w:szCs w:val="24"/>
        </w:rPr>
        <w:t>.</w:t>
      </w:r>
    </w:p>
    <w:p w:rsidR="003B6041" w:rsidRPr="00DD61F2" w:rsidRDefault="009611B4">
      <w:pPr>
        <w:shd w:val="clear" w:color="auto" w:fill="FFFFFF"/>
        <w:spacing w:before="242"/>
        <w:ind w:left="708"/>
        <w:rPr>
          <w:rFonts w:ascii="Albertville" w:hAnsi="Albertville"/>
          <w:sz w:val="24"/>
          <w:szCs w:val="24"/>
        </w:rPr>
      </w:pPr>
      <w:r>
        <w:rPr>
          <w:rFonts w:ascii="Albertville" w:hAnsi="Albertville"/>
          <w:color w:val="000000"/>
          <w:spacing w:val="-1"/>
          <w:sz w:val="24"/>
          <w:szCs w:val="24"/>
        </w:rPr>
        <w:t>Funds will be distributed at the discretion of the committee</w:t>
      </w:r>
      <w:r w:rsidR="00B26C49">
        <w:rPr>
          <w:rFonts w:ascii="Albertville" w:hAnsi="Albertville"/>
          <w:color w:val="000000"/>
          <w:spacing w:val="-1"/>
          <w:sz w:val="24"/>
          <w:szCs w:val="24"/>
        </w:rPr>
        <w:t>.</w:t>
      </w:r>
    </w:p>
    <w:p w:rsidR="003B6041" w:rsidRPr="00DD61F2" w:rsidRDefault="00DD61F2">
      <w:pPr>
        <w:shd w:val="clear" w:color="auto" w:fill="FFFFFF"/>
        <w:spacing w:before="295" w:line="247" w:lineRule="exact"/>
        <w:ind w:left="713"/>
        <w:rPr>
          <w:rFonts w:ascii="Albertville" w:hAnsi="Albertville"/>
          <w:sz w:val="24"/>
          <w:szCs w:val="24"/>
        </w:rPr>
      </w:pPr>
      <w:r w:rsidRPr="00DD61F2">
        <w:rPr>
          <w:rFonts w:ascii="Albertville" w:hAnsi="Albertville"/>
          <w:color w:val="000000"/>
          <w:spacing w:val="-2"/>
          <w:sz w:val="24"/>
          <w:szCs w:val="24"/>
          <w:u w:val="single"/>
        </w:rPr>
        <w:t>Eligibility</w:t>
      </w:r>
    </w:p>
    <w:p w:rsidR="00436EE5" w:rsidRDefault="00DD61F2" w:rsidP="00436EE5">
      <w:pPr>
        <w:ind w:left="698"/>
        <w:rPr>
          <w:rFonts w:ascii="Albertville" w:hAnsi="Albertville"/>
          <w:sz w:val="24"/>
          <w:szCs w:val="24"/>
        </w:rPr>
      </w:pPr>
      <w:r w:rsidRPr="00DD61F2">
        <w:rPr>
          <w:rFonts w:ascii="Albertville" w:hAnsi="Albertville"/>
          <w:color w:val="000000"/>
          <w:spacing w:val="-9"/>
          <w:sz w:val="24"/>
          <w:szCs w:val="24"/>
        </w:rPr>
        <w:t xml:space="preserve">Eligibility is restricted to </w:t>
      </w:r>
      <w:r w:rsidR="00B66FD7">
        <w:rPr>
          <w:rFonts w:ascii="Albertville" w:hAnsi="Albertville"/>
          <w:color w:val="000000"/>
          <w:spacing w:val="-9"/>
          <w:sz w:val="24"/>
          <w:szCs w:val="24"/>
        </w:rPr>
        <w:t>legal service organizations</w:t>
      </w:r>
      <w:r w:rsidR="002B3179">
        <w:rPr>
          <w:rFonts w:ascii="Albertville" w:hAnsi="Albertville"/>
          <w:color w:val="000000"/>
          <w:spacing w:val="-9"/>
          <w:sz w:val="24"/>
          <w:szCs w:val="24"/>
        </w:rPr>
        <w:t xml:space="preserve"> </w:t>
      </w:r>
      <w:r w:rsidR="00680E34">
        <w:rPr>
          <w:rFonts w:ascii="Albertville" w:hAnsi="Albertville"/>
          <w:sz w:val="24"/>
          <w:szCs w:val="24"/>
        </w:rPr>
        <w:t>domiciled</w:t>
      </w:r>
      <w:r w:rsidR="00680E34">
        <w:rPr>
          <w:rFonts w:ascii="Albertville" w:hAnsi="Albertville"/>
          <w:color w:val="000000"/>
          <w:spacing w:val="-9"/>
          <w:sz w:val="24"/>
          <w:szCs w:val="24"/>
        </w:rPr>
        <w:t xml:space="preserve"> </w:t>
      </w:r>
      <w:r w:rsidR="002B3179">
        <w:rPr>
          <w:rFonts w:ascii="Albertville" w:hAnsi="Albertville"/>
          <w:color w:val="000000"/>
          <w:spacing w:val="-9"/>
          <w:sz w:val="24"/>
          <w:szCs w:val="24"/>
        </w:rPr>
        <w:t>in West Virginia</w:t>
      </w:r>
      <w:r w:rsidR="00B66FD7">
        <w:rPr>
          <w:rFonts w:ascii="Albertville" w:hAnsi="Albertville"/>
          <w:color w:val="000000"/>
          <w:spacing w:val="-9"/>
          <w:sz w:val="24"/>
          <w:szCs w:val="24"/>
        </w:rPr>
        <w:t>.</w:t>
      </w:r>
      <w:r w:rsidRPr="00DD61F2">
        <w:rPr>
          <w:rFonts w:ascii="Albertville" w:hAnsi="Albertville"/>
          <w:color w:val="000000"/>
          <w:spacing w:val="-9"/>
          <w:sz w:val="24"/>
          <w:szCs w:val="24"/>
        </w:rPr>
        <w:t xml:space="preserve"> </w:t>
      </w:r>
      <w:r w:rsidR="00B66FD7">
        <w:rPr>
          <w:rFonts w:ascii="Albertville" w:hAnsi="Albertville"/>
          <w:color w:val="000000"/>
          <w:spacing w:val="-9"/>
          <w:sz w:val="24"/>
          <w:szCs w:val="24"/>
        </w:rPr>
        <w:t>For the purposes of these grants “legal service organization” is defined a</w:t>
      </w:r>
      <w:r w:rsidR="00FD67BD">
        <w:rPr>
          <w:rFonts w:ascii="Albertville" w:hAnsi="Albertville"/>
          <w:color w:val="000000"/>
          <w:spacing w:val="-9"/>
          <w:sz w:val="24"/>
          <w:szCs w:val="24"/>
        </w:rPr>
        <w:t>s</w:t>
      </w:r>
      <w:r w:rsidR="003A5C59">
        <w:rPr>
          <w:rFonts w:ascii="Albertville" w:hAnsi="Albertville"/>
          <w:color w:val="000000"/>
          <w:spacing w:val="-9"/>
          <w:sz w:val="24"/>
          <w:szCs w:val="24"/>
        </w:rPr>
        <w:t xml:space="preserve"> </w:t>
      </w:r>
      <w:r w:rsidR="003A5C59" w:rsidRPr="003A5C59">
        <w:rPr>
          <w:rFonts w:ascii="Albertville" w:hAnsi="Albertville"/>
          <w:sz w:val="24"/>
          <w:szCs w:val="24"/>
        </w:rPr>
        <w:t xml:space="preserve">any not-for-profit organization or distinct part of a not-for-profit organization that regularly makes civil legal assistance available to low income individuals or groups without charge or at greatly reduced cost. The term is intended to be applied broadly to include organizations even if they may not, for practical or legal reasons, be able to meet every </w:t>
      </w:r>
      <w:r w:rsidR="003A5C59">
        <w:rPr>
          <w:rFonts w:ascii="Albertville" w:hAnsi="Albertville"/>
          <w:sz w:val="24"/>
          <w:szCs w:val="24"/>
        </w:rPr>
        <w:t>s</w:t>
      </w:r>
      <w:r w:rsidR="003A5C59" w:rsidRPr="003A5C59">
        <w:rPr>
          <w:rFonts w:ascii="Albertville" w:hAnsi="Albertville"/>
          <w:sz w:val="24"/>
          <w:szCs w:val="24"/>
        </w:rPr>
        <w:t>tandard. The term does not include outside practitioners or law firms that accept referrals from a legal aid provider for the representation of low-income clients.</w:t>
      </w:r>
      <w:r w:rsidR="00436EE5">
        <w:rPr>
          <w:rFonts w:ascii="Albertville" w:hAnsi="Albertville"/>
          <w:sz w:val="24"/>
          <w:szCs w:val="24"/>
        </w:rPr>
        <w:t xml:space="preserve"> </w:t>
      </w:r>
    </w:p>
    <w:p w:rsidR="00436EE5" w:rsidRDefault="00436EE5" w:rsidP="00436EE5">
      <w:pPr>
        <w:ind w:left="698"/>
        <w:rPr>
          <w:rFonts w:ascii="Albertville" w:hAnsi="Albertville"/>
          <w:sz w:val="24"/>
          <w:szCs w:val="24"/>
        </w:rPr>
      </w:pPr>
    </w:p>
    <w:p w:rsidR="003A5C59" w:rsidRPr="004B4CA0" w:rsidRDefault="00436EE5" w:rsidP="00436EE5">
      <w:pPr>
        <w:ind w:left="698"/>
        <w:rPr>
          <w:rFonts w:ascii="Albertville" w:hAnsi="Albertville"/>
          <w:i/>
          <w:sz w:val="24"/>
          <w:szCs w:val="24"/>
        </w:rPr>
      </w:pPr>
      <w:r w:rsidRPr="004B4CA0">
        <w:rPr>
          <w:rFonts w:ascii="Albertville" w:hAnsi="Albertville"/>
          <w:i/>
          <w:sz w:val="24"/>
          <w:szCs w:val="24"/>
        </w:rPr>
        <w:t>Non-profit organizations, which do not otherwise meet the definition of a legal services organization, are encouraged to collaborate with a qualified legal services organization to submit a joint Request for Proposal (RFP).</w:t>
      </w:r>
    </w:p>
    <w:p w:rsidR="003B6041" w:rsidRPr="00DD61F2" w:rsidRDefault="003A5C59" w:rsidP="003A5C59">
      <w:pPr>
        <w:rPr>
          <w:rFonts w:ascii="Albertville" w:hAnsi="Albertville"/>
          <w:sz w:val="24"/>
          <w:szCs w:val="24"/>
        </w:rPr>
      </w:pPr>
      <w:r>
        <w:t> </w:t>
      </w:r>
    </w:p>
    <w:p w:rsidR="003B6041" w:rsidRPr="00DD61F2" w:rsidRDefault="00DD61F2">
      <w:pPr>
        <w:shd w:val="clear" w:color="auto" w:fill="FFFFFF"/>
        <w:spacing w:before="247"/>
        <w:ind w:left="715"/>
        <w:rPr>
          <w:rFonts w:ascii="Albertville" w:hAnsi="Albertville"/>
          <w:sz w:val="24"/>
          <w:szCs w:val="24"/>
        </w:rPr>
      </w:pPr>
      <w:r w:rsidRPr="00DD61F2">
        <w:rPr>
          <w:rFonts w:ascii="Albertville" w:hAnsi="Albertville"/>
          <w:color w:val="000000"/>
          <w:spacing w:val="-1"/>
          <w:sz w:val="24"/>
          <w:szCs w:val="24"/>
          <w:u w:val="single"/>
        </w:rPr>
        <w:t>Data Collection and Reporting</w:t>
      </w:r>
    </w:p>
    <w:p w:rsidR="003B6041" w:rsidRPr="00DD61F2" w:rsidRDefault="00DD61F2">
      <w:pPr>
        <w:shd w:val="clear" w:color="auto" w:fill="FFFFFF"/>
        <w:ind w:left="696"/>
        <w:rPr>
          <w:rFonts w:ascii="Albertville" w:hAnsi="Albertville"/>
          <w:sz w:val="24"/>
          <w:szCs w:val="24"/>
        </w:rPr>
      </w:pPr>
      <w:r w:rsidRPr="00DD61F2">
        <w:rPr>
          <w:rFonts w:ascii="Albertville" w:hAnsi="Albertville"/>
          <w:color w:val="000000"/>
          <w:spacing w:val="-9"/>
          <w:sz w:val="24"/>
          <w:szCs w:val="24"/>
        </w:rPr>
        <w:lastRenderedPageBreak/>
        <w:t>All grant recipients will be required to participate in a national data gathering effort as described</w:t>
      </w:r>
    </w:p>
    <w:p w:rsidR="003B6041" w:rsidRPr="00DD61F2" w:rsidRDefault="00DD61F2">
      <w:pPr>
        <w:shd w:val="clear" w:color="auto" w:fill="FFFFFF"/>
        <w:ind w:left="715"/>
        <w:rPr>
          <w:rFonts w:ascii="Albertville" w:hAnsi="Albertville"/>
          <w:sz w:val="24"/>
          <w:szCs w:val="24"/>
        </w:rPr>
      </w:pPr>
      <w:r w:rsidRPr="00DD61F2">
        <w:rPr>
          <w:rFonts w:ascii="Albertville" w:hAnsi="Albertville"/>
          <w:color w:val="000000"/>
          <w:spacing w:val="-15"/>
          <w:sz w:val="24"/>
          <w:szCs w:val="24"/>
        </w:rPr>
        <w:t>below.</w:t>
      </w:r>
    </w:p>
    <w:p w:rsidR="003A5C59" w:rsidRDefault="003A5C59" w:rsidP="003A5C59">
      <w:pPr>
        <w:shd w:val="clear" w:color="auto" w:fill="FFFFFF"/>
        <w:rPr>
          <w:rFonts w:ascii="Albertville" w:hAnsi="Albertville"/>
          <w:sz w:val="24"/>
          <w:szCs w:val="24"/>
        </w:rPr>
      </w:pPr>
    </w:p>
    <w:p w:rsidR="00001E60" w:rsidRDefault="00001E60" w:rsidP="003A5C59">
      <w:pPr>
        <w:shd w:val="clear" w:color="auto" w:fill="FFFFFF"/>
        <w:rPr>
          <w:rFonts w:ascii="Albertville" w:hAnsi="Albertville"/>
          <w:sz w:val="24"/>
          <w:szCs w:val="24"/>
        </w:rPr>
      </w:pPr>
    </w:p>
    <w:p w:rsidR="00001E60" w:rsidRDefault="00001E60" w:rsidP="003A5C59">
      <w:pPr>
        <w:shd w:val="clear" w:color="auto" w:fill="FFFFFF"/>
        <w:rPr>
          <w:rFonts w:ascii="Albertville" w:hAnsi="Albertville"/>
          <w:sz w:val="24"/>
          <w:szCs w:val="24"/>
        </w:rPr>
      </w:pPr>
    </w:p>
    <w:p w:rsidR="003A5C59" w:rsidRDefault="003A5C59" w:rsidP="003A5C59">
      <w:pPr>
        <w:shd w:val="clear" w:color="auto" w:fill="FFFFFF"/>
        <w:rPr>
          <w:rFonts w:ascii="Albertville" w:hAnsi="Albertville"/>
          <w:sz w:val="24"/>
          <w:szCs w:val="24"/>
        </w:rPr>
      </w:pPr>
    </w:p>
    <w:p w:rsidR="003B6041" w:rsidRPr="00DD61F2" w:rsidRDefault="00FD67BD">
      <w:pPr>
        <w:shd w:val="clear" w:color="auto" w:fill="FFFFFF"/>
        <w:ind w:left="84"/>
        <w:rPr>
          <w:rFonts w:ascii="Albertville Extrabold" w:hAnsi="Albertville Extrabold"/>
          <w:sz w:val="24"/>
          <w:szCs w:val="24"/>
        </w:rPr>
      </w:pPr>
      <w:r>
        <w:rPr>
          <w:rFonts w:ascii="Albertville Extrabold" w:hAnsi="Albertville Extrabold"/>
          <w:bCs/>
          <w:color w:val="000000"/>
          <w:sz w:val="24"/>
          <w:szCs w:val="24"/>
        </w:rPr>
        <w:t>II.</w:t>
      </w:r>
      <w:r w:rsidR="00DD61F2" w:rsidRPr="00DD61F2">
        <w:rPr>
          <w:rFonts w:ascii="Albertville Extrabold" w:hAnsi="Albertville Extrabold"/>
          <w:bCs/>
          <w:color w:val="000000"/>
          <w:sz w:val="24"/>
          <w:szCs w:val="24"/>
        </w:rPr>
        <w:t xml:space="preserve">       </w:t>
      </w:r>
      <w:r w:rsidR="00DD61F2" w:rsidRPr="00DD61F2">
        <w:rPr>
          <w:rFonts w:ascii="Albertville Extrabold" w:hAnsi="Albertville Extrabold"/>
          <w:bCs/>
          <w:color w:val="000000"/>
          <w:sz w:val="24"/>
          <w:szCs w:val="24"/>
          <w:u w:val="single"/>
        </w:rPr>
        <w:t>Guidelines</w:t>
      </w:r>
    </w:p>
    <w:p w:rsidR="003B6041" w:rsidRPr="00874256" w:rsidRDefault="00DD61F2" w:rsidP="00874256">
      <w:pPr>
        <w:pStyle w:val="ListParagraph"/>
        <w:numPr>
          <w:ilvl w:val="0"/>
          <w:numId w:val="4"/>
        </w:numPr>
        <w:shd w:val="clear" w:color="auto" w:fill="FFFFFF"/>
        <w:tabs>
          <w:tab w:val="left" w:pos="1087"/>
        </w:tabs>
        <w:spacing w:before="300"/>
        <w:rPr>
          <w:rFonts w:ascii="Albertville Extrabold" w:hAnsi="Albertville Extrabold"/>
          <w:bCs/>
          <w:color w:val="000000"/>
          <w:sz w:val="24"/>
          <w:szCs w:val="24"/>
        </w:rPr>
      </w:pPr>
      <w:r w:rsidRPr="00874256">
        <w:rPr>
          <w:rFonts w:ascii="Albertville Extrabold" w:hAnsi="Albertville Extrabold"/>
          <w:bCs/>
          <w:color w:val="000000"/>
          <w:sz w:val="24"/>
          <w:szCs w:val="24"/>
        </w:rPr>
        <w:t>Foreclosure Prevention Legal Assistance</w:t>
      </w:r>
    </w:p>
    <w:p w:rsidR="00874256" w:rsidRPr="00DD61F2" w:rsidRDefault="00874256" w:rsidP="00874256">
      <w:pPr>
        <w:shd w:val="clear" w:color="auto" w:fill="FFFFFF"/>
        <w:spacing w:before="19" w:line="257" w:lineRule="exact"/>
        <w:ind w:left="730"/>
        <w:rPr>
          <w:rFonts w:ascii="Albertville Extrabold" w:hAnsi="Albertville Extrabold"/>
          <w:sz w:val="24"/>
          <w:szCs w:val="24"/>
        </w:rPr>
      </w:pPr>
      <w:r w:rsidRPr="00DD61F2">
        <w:rPr>
          <w:rFonts w:ascii="Albertville Extrabold" w:hAnsi="Albertville Extrabold"/>
          <w:bCs/>
          <w:i/>
          <w:iCs/>
          <w:color w:val="000000"/>
          <w:spacing w:val="-1"/>
          <w:sz w:val="24"/>
          <w:szCs w:val="24"/>
        </w:rPr>
        <w:t xml:space="preserve">*These one-time grants may cover a period of two years due the nature of the </w:t>
      </w:r>
      <w:r w:rsidRPr="00DD61F2">
        <w:rPr>
          <w:rFonts w:ascii="Albertville Extrabold" w:hAnsi="Albertville Extrabold"/>
          <w:bCs/>
          <w:i/>
          <w:iCs/>
          <w:color w:val="000000"/>
          <w:sz w:val="24"/>
          <w:szCs w:val="24"/>
        </w:rPr>
        <w:t>work.</w:t>
      </w:r>
    </w:p>
    <w:p w:rsidR="003B6041" w:rsidRPr="00DD61F2" w:rsidRDefault="00DD61F2" w:rsidP="00874256">
      <w:pPr>
        <w:shd w:val="clear" w:color="auto" w:fill="FFFFFF"/>
        <w:spacing w:before="139" w:line="247" w:lineRule="exact"/>
        <w:ind w:left="720" w:firstLine="36"/>
        <w:rPr>
          <w:rFonts w:ascii="Albertville" w:hAnsi="Albertville"/>
          <w:sz w:val="24"/>
          <w:szCs w:val="24"/>
        </w:rPr>
      </w:pPr>
      <w:r w:rsidRPr="00DD61F2">
        <w:rPr>
          <w:rFonts w:ascii="Albertville" w:hAnsi="Albertville"/>
          <w:color w:val="000000"/>
          <w:spacing w:val="-9"/>
          <w:sz w:val="24"/>
          <w:szCs w:val="24"/>
        </w:rPr>
        <w:t xml:space="preserve">Proposals should describe how grant funds will be used for foreclosure prevention, or </w:t>
      </w:r>
      <w:r w:rsidRPr="00DD61F2">
        <w:rPr>
          <w:rFonts w:ascii="Albertville" w:hAnsi="Albertville"/>
          <w:color w:val="000000"/>
          <w:spacing w:val="-10"/>
          <w:sz w:val="24"/>
          <w:szCs w:val="24"/>
        </w:rPr>
        <w:t xml:space="preserve">foreclosure-related issues, in the context of the specific circumstances faced currently by the </w:t>
      </w:r>
      <w:r w:rsidRPr="00DD61F2">
        <w:rPr>
          <w:rFonts w:ascii="Albertville" w:hAnsi="Albertville"/>
          <w:color w:val="000000"/>
          <w:spacing w:val="-8"/>
          <w:sz w:val="24"/>
          <w:szCs w:val="24"/>
        </w:rPr>
        <w:t>communities served</w:t>
      </w:r>
      <w:r w:rsidR="00832B74">
        <w:rPr>
          <w:rFonts w:ascii="Albertville" w:hAnsi="Albertville"/>
          <w:color w:val="000000"/>
          <w:spacing w:val="-8"/>
          <w:sz w:val="24"/>
          <w:szCs w:val="24"/>
        </w:rPr>
        <w:t>, such as assistance to homeowners receiving notice of arrearage, assistance to homeowners threatened with court action or notice of foreclosure, loan modifications to avoid foreclosure, legal assistance with servicer violations resulting in foreclosure notice, and foreclosure mitigation</w:t>
      </w:r>
      <w:r w:rsidRPr="00DD61F2">
        <w:rPr>
          <w:rFonts w:ascii="Albertville" w:hAnsi="Albertville"/>
          <w:color w:val="000000"/>
          <w:spacing w:val="-8"/>
          <w:sz w:val="24"/>
          <w:szCs w:val="24"/>
        </w:rPr>
        <w:t xml:space="preserve">. An applicant should discuss and cite current reliable data on the </w:t>
      </w:r>
      <w:r w:rsidRPr="00DD61F2">
        <w:rPr>
          <w:rFonts w:ascii="Albertville" w:hAnsi="Albertville"/>
          <w:color w:val="000000"/>
          <w:spacing w:val="-10"/>
          <w:sz w:val="24"/>
          <w:szCs w:val="24"/>
        </w:rPr>
        <w:t xml:space="preserve">foreclosure trends and continuing client needs that its program specifically seeks to address, </w:t>
      </w:r>
      <w:r w:rsidRPr="00DD61F2">
        <w:rPr>
          <w:rFonts w:ascii="Albertville" w:hAnsi="Albertville"/>
          <w:color w:val="000000"/>
          <w:sz w:val="24"/>
          <w:szCs w:val="24"/>
        </w:rPr>
        <w:t>and how its foreclosure services will meet those needs.</w:t>
      </w:r>
    </w:p>
    <w:p w:rsidR="003B6041" w:rsidRPr="00DD61F2" w:rsidRDefault="00DD61F2">
      <w:pPr>
        <w:shd w:val="clear" w:color="auto" w:fill="FFFFFF"/>
        <w:spacing w:before="182" w:line="233" w:lineRule="exact"/>
        <w:ind w:left="756"/>
        <w:rPr>
          <w:rFonts w:ascii="Albertville" w:hAnsi="Albertville"/>
          <w:sz w:val="24"/>
          <w:szCs w:val="24"/>
        </w:rPr>
      </w:pPr>
      <w:r w:rsidRPr="00DD61F2">
        <w:rPr>
          <w:rFonts w:ascii="Albertville" w:hAnsi="Albertville"/>
          <w:color w:val="000000"/>
          <w:spacing w:val="-10"/>
          <w:sz w:val="24"/>
          <w:szCs w:val="24"/>
        </w:rPr>
        <w:t xml:space="preserve">Strategies may be across a broad range of options from advice and counsel, representation, </w:t>
      </w:r>
      <w:r w:rsidRPr="00DD61F2">
        <w:rPr>
          <w:rFonts w:ascii="Albertville" w:hAnsi="Albertville"/>
          <w:color w:val="000000"/>
          <w:sz w:val="24"/>
          <w:szCs w:val="24"/>
        </w:rPr>
        <w:t>mediation programs, or policy and impact work.</w:t>
      </w:r>
    </w:p>
    <w:p w:rsidR="003B6041" w:rsidRPr="00DD61F2" w:rsidRDefault="00DD61F2">
      <w:pPr>
        <w:shd w:val="clear" w:color="auto" w:fill="FFFFFF"/>
        <w:spacing w:before="206" w:line="242" w:lineRule="exact"/>
        <w:ind w:left="732"/>
        <w:rPr>
          <w:rFonts w:ascii="Albertville" w:hAnsi="Albertville"/>
          <w:sz w:val="24"/>
          <w:szCs w:val="24"/>
        </w:rPr>
      </w:pPr>
      <w:r w:rsidRPr="00DD61F2">
        <w:rPr>
          <w:rFonts w:ascii="Albertville" w:hAnsi="Albertville"/>
          <w:color w:val="000000"/>
          <w:spacing w:val="-9"/>
          <w:sz w:val="24"/>
          <w:szCs w:val="24"/>
        </w:rPr>
        <w:t xml:space="preserve">Applications should reflect an understanding of the current needs and challenges within the </w:t>
      </w:r>
      <w:r w:rsidRPr="00DD61F2">
        <w:rPr>
          <w:rFonts w:ascii="Albertville" w:hAnsi="Albertville"/>
          <w:color w:val="000000"/>
          <w:spacing w:val="-10"/>
          <w:sz w:val="24"/>
          <w:szCs w:val="24"/>
        </w:rPr>
        <w:t xml:space="preserve">communities served, knowledge of successful models, flexibility and creativity, and necessary </w:t>
      </w:r>
      <w:r w:rsidRPr="00DD61F2">
        <w:rPr>
          <w:rFonts w:ascii="Albertville" w:hAnsi="Albertville"/>
          <w:color w:val="000000"/>
          <w:sz w:val="24"/>
          <w:szCs w:val="24"/>
        </w:rPr>
        <w:t>collaborations to achieve stated goals.</w:t>
      </w:r>
    </w:p>
    <w:p w:rsidR="003B6041" w:rsidRPr="00DD61F2" w:rsidRDefault="00DD61F2">
      <w:pPr>
        <w:shd w:val="clear" w:color="auto" w:fill="FFFFFF"/>
        <w:tabs>
          <w:tab w:val="left" w:pos="1087"/>
        </w:tabs>
        <w:spacing w:before="370"/>
        <w:ind w:left="732"/>
        <w:rPr>
          <w:rFonts w:ascii="Albertville Extrabold" w:hAnsi="Albertville Extrabold"/>
          <w:sz w:val="24"/>
          <w:szCs w:val="24"/>
        </w:rPr>
      </w:pPr>
      <w:r w:rsidRPr="00DD61F2">
        <w:rPr>
          <w:rFonts w:ascii="Albertville Extrabold" w:hAnsi="Albertville Extrabold"/>
          <w:bCs/>
          <w:color w:val="000000"/>
          <w:spacing w:val="-15"/>
          <w:sz w:val="24"/>
          <w:szCs w:val="24"/>
        </w:rPr>
        <w:t>B.</w:t>
      </w:r>
      <w:r w:rsidRPr="00DD61F2">
        <w:rPr>
          <w:rFonts w:ascii="Albertville Extrabold" w:hAnsi="Albertville Extrabold"/>
          <w:bCs/>
          <w:color w:val="000000"/>
          <w:sz w:val="24"/>
          <w:szCs w:val="24"/>
        </w:rPr>
        <w:tab/>
        <w:t>Community Redevelopment Legal Assistance</w:t>
      </w:r>
    </w:p>
    <w:p w:rsidR="003B6041" w:rsidRPr="00DD61F2" w:rsidRDefault="00DD61F2">
      <w:pPr>
        <w:shd w:val="clear" w:color="auto" w:fill="FFFFFF"/>
        <w:spacing w:before="19" w:line="257" w:lineRule="exact"/>
        <w:ind w:left="730"/>
        <w:rPr>
          <w:rFonts w:ascii="Albertville Extrabold" w:hAnsi="Albertville Extrabold"/>
          <w:sz w:val="24"/>
          <w:szCs w:val="24"/>
        </w:rPr>
      </w:pPr>
      <w:r w:rsidRPr="00DD61F2">
        <w:rPr>
          <w:rFonts w:ascii="Albertville Extrabold" w:hAnsi="Albertville Extrabold"/>
          <w:bCs/>
          <w:i/>
          <w:iCs/>
          <w:color w:val="000000"/>
          <w:spacing w:val="-1"/>
          <w:sz w:val="24"/>
          <w:szCs w:val="24"/>
        </w:rPr>
        <w:t xml:space="preserve">*These one-time grants may cover a period of two years due the nature of the </w:t>
      </w:r>
      <w:r w:rsidRPr="00DD61F2">
        <w:rPr>
          <w:rFonts w:ascii="Albertville Extrabold" w:hAnsi="Albertville Extrabold"/>
          <w:bCs/>
          <w:i/>
          <w:iCs/>
          <w:color w:val="000000"/>
          <w:sz w:val="24"/>
          <w:szCs w:val="24"/>
        </w:rPr>
        <w:t>work.</w:t>
      </w:r>
    </w:p>
    <w:p w:rsidR="003B6041" w:rsidRPr="00DD61F2" w:rsidRDefault="00DD61F2">
      <w:pPr>
        <w:shd w:val="clear" w:color="auto" w:fill="FFFFFF"/>
        <w:spacing w:before="206" w:line="252" w:lineRule="exact"/>
        <w:ind w:left="718"/>
        <w:rPr>
          <w:rFonts w:ascii="Albertville" w:hAnsi="Albertville"/>
          <w:sz w:val="24"/>
          <w:szCs w:val="24"/>
        </w:rPr>
      </w:pPr>
      <w:r w:rsidRPr="00DD61F2">
        <w:rPr>
          <w:rFonts w:ascii="Albertville" w:hAnsi="Albertville"/>
          <w:color w:val="000000"/>
          <w:spacing w:val="-9"/>
          <w:sz w:val="24"/>
          <w:szCs w:val="24"/>
        </w:rPr>
        <w:t xml:space="preserve">Proposals should describe how grant funds will be used for community redevelopment legal </w:t>
      </w:r>
      <w:r w:rsidRPr="00DD61F2">
        <w:rPr>
          <w:rFonts w:ascii="Albertville" w:hAnsi="Albertville"/>
          <w:color w:val="000000"/>
          <w:spacing w:val="-10"/>
          <w:sz w:val="24"/>
          <w:szCs w:val="24"/>
        </w:rPr>
        <w:t xml:space="preserve">services. Proposed projects should support and promote economic development by providing </w:t>
      </w:r>
      <w:r w:rsidRPr="00DD61F2">
        <w:rPr>
          <w:rFonts w:ascii="Albertville" w:hAnsi="Albertville"/>
          <w:color w:val="000000"/>
          <w:spacing w:val="-9"/>
          <w:sz w:val="24"/>
          <w:szCs w:val="24"/>
        </w:rPr>
        <w:t>legal services that revitalize or stabilize low and moderate income communities</w:t>
      </w:r>
      <w:r w:rsidR="00832B74">
        <w:rPr>
          <w:rFonts w:ascii="Albertville" w:hAnsi="Albertville"/>
          <w:color w:val="000000"/>
          <w:spacing w:val="-9"/>
          <w:sz w:val="24"/>
          <w:szCs w:val="24"/>
        </w:rPr>
        <w:t xml:space="preserve"> with programs such as support to non-profits or small businesses on projects that generate affordable housing or job creation</w:t>
      </w:r>
      <w:r w:rsidRPr="00DD61F2">
        <w:rPr>
          <w:rFonts w:ascii="Albertville" w:hAnsi="Albertville"/>
          <w:color w:val="000000"/>
          <w:spacing w:val="-9"/>
          <w:sz w:val="24"/>
          <w:szCs w:val="24"/>
        </w:rPr>
        <w:t>.</w:t>
      </w:r>
    </w:p>
    <w:p w:rsidR="003B6041" w:rsidRPr="00DD61F2" w:rsidRDefault="00DD61F2">
      <w:pPr>
        <w:shd w:val="clear" w:color="auto" w:fill="FFFFFF"/>
        <w:spacing w:before="259" w:line="250" w:lineRule="exact"/>
        <w:ind w:left="715"/>
        <w:rPr>
          <w:rFonts w:ascii="Albertville" w:hAnsi="Albertville"/>
          <w:sz w:val="24"/>
          <w:szCs w:val="24"/>
        </w:rPr>
      </w:pPr>
      <w:r w:rsidRPr="00DD61F2">
        <w:rPr>
          <w:rFonts w:ascii="Albertville" w:hAnsi="Albertville"/>
          <w:color w:val="000000"/>
          <w:spacing w:val="-10"/>
          <w:sz w:val="24"/>
          <w:szCs w:val="24"/>
        </w:rPr>
        <w:t xml:space="preserve">Strategies may cross a broad range of options from counseling advocacy groups, transactional </w:t>
      </w:r>
      <w:r w:rsidRPr="00DD61F2">
        <w:rPr>
          <w:rFonts w:ascii="Albertville" w:hAnsi="Albertville"/>
          <w:color w:val="000000"/>
          <w:spacing w:val="-9"/>
          <w:sz w:val="24"/>
          <w:szCs w:val="24"/>
        </w:rPr>
        <w:t xml:space="preserve">law, representation, or policy and impact work, but should reflect an understanding of the current needs and challenges within the communities served, and knowledge of successful models for meeting those needs. The organization should have established partnerships that </w:t>
      </w:r>
      <w:r w:rsidRPr="00DD61F2">
        <w:rPr>
          <w:rFonts w:ascii="Albertville" w:hAnsi="Albertville"/>
          <w:color w:val="000000"/>
          <w:sz w:val="24"/>
          <w:szCs w:val="24"/>
        </w:rPr>
        <w:t>are necessary to achieve the stated goals.</w:t>
      </w:r>
    </w:p>
    <w:p w:rsidR="003B6041" w:rsidRPr="00DD61F2" w:rsidRDefault="00DD61F2">
      <w:pPr>
        <w:shd w:val="clear" w:color="auto" w:fill="FFFFFF"/>
        <w:spacing w:before="245" w:line="259" w:lineRule="exact"/>
        <w:ind w:left="715"/>
        <w:rPr>
          <w:rFonts w:ascii="Albertville" w:hAnsi="Albertville"/>
          <w:sz w:val="24"/>
          <w:szCs w:val="24"/>
        </w:rPr>
      </w:pPr>
      <w:r w:rsidRPr="00DD61F2">
        <w:rPr>
          <w:rFonts w:ascii="Albertville" w:hAnsi="Albertville"/>
          <w:color w:val="000000"/>
          <w:spacing w:val="-9"/>
          <w:sz w:val="24"/>
          <w:szCs w:val="24"/>
        </w:rPr>
        <w:t xml:space="preserve">The </w:t>
      </w:r>
      <w:r w:rsidR="00832B74">
        <w:rPr>
          <w:rFonts w:ascii="Albertville" w:hAnsi="Albertville"/>
          <w:color w:val="000000"/>
          <w:spacing w:val="-9"/>
          <w:sz w:val="24"/>
          <w:szCs w:val="24"/>
        </w:rPr>
        <w:t>State Bar</w:t>
      </w:r>
      <w:r w:rsidRPr="00DD61F2">
        <w:rPr>
          <w:rFonts w:ascii="Albertville" w:hAnsi="Albertville"/>
          <w:color w:val="000000"/>
          <w:spacing w:val="-9"/>
          <w:sz w:val="24"/>
          <w:szCs w:val="24"/>
        </w:rPr>
        <w:t xml:space="preserve"> looks to applicants to develop creative projects that will have far-ranging and lasting impact on communities. Applicants have flexibility in defining community redevelopment. </w:t>
      </w:r>
    </w:p>
    <w:p w:rsidR="003B6041" w:rsidRPr="00DD61F2" w:rsidRDefault="00DD61F2">
      <w:pPr>
        <w:shd w:val="clear" w:color="auto" w:fill="FFFFFF"/>
        <w:spacing w:before="358"/>
        <w:rPr>
          <w:rFonts w:ascii="Albertville Extrabold" w:hAnsi="Albertville Extrabold"/>
          <w:sz w:val="24"/>
          <w:szCs w:val="24"/>
        </w:rPr>
      </w:pPr>
      <w:r w:rsidRPr="00DD61F2">
        <w:rPr>
          <w:rFonts w:ascii="Albertville Extrabold" w:hAnsi="Albertville Extrabold"/>
          <w:bCs/>
          <w:color w:val="000000"/>
          <w:sz w:val="24"/>
          <w:szCs w:val="24"/>
        </w:rPr>
        <w:t>III.      Criteria for Funding</w:t>
      </w:r>
    </w:p>
    <w:p w:rsidR="003B6041" w:rsidRPr="007075CC" w:rsidRDefault="00DD61F2" w:rsidP="00DD61F2">
      <w:pPr>
        <w:numPr>
          <w:ilvl w:val="0"/>
          <w:numId w:val="1"/>
        </w:numPr>
        <w:shd w:val="clear" w:color="auto" w:fill="FFFFFF"/>
        <w:tabs>
          <w:tab w:val="left" w:pos="1063"/>
        </w:tabs>
        <w:spacing w:before="194" w:line="252" w:lineRule="exact"/>
        <w:ind w:left="1063" w:hanging="353"/>
        <w:rPr>
          <w:rFonts w:ascii="Albertville" w:hAnsi="Albertville"/>
          <w:color w:val="000000"/>
          <w:spacing w:val="-10"/>
          <w:sz w:val="24"/>
          <w:szCs w:val="24"/>
          <w:u w:val="single"/>
        </w:rPr>
      </w:pPr>
      <w:r w:rsidRPr="007075CC">
        <w:rPr>
          <w:rFonts w:ascii="Albertville" w:hAnsi="Albertville"/>
          <w:color w:val="000000"/>
          <w:spacing w:val="-9"/>
          <w:sz w:val="24"/>
          <w:szCs w:val="24"/>
          <w:u w:val="single"/>
        </w:rPr>
        <w:t>Demonstrated Need of the Targeted Population</w:t>
      </w:r>
      <w:r w:rsidRPr="007075CC">
        <w:rPr>
          <w:rFonts w:ascii="Albertville" w:hAnsi="Albertville"/>
          <w:color w:val="000000"/>
          <w:spacing w:val="-9"/>
          <w:sz w:val="24"/>
          <w:szCs w:val="24"/>
        </w:rPr>
        <w:t xml:space="preserve">: Although there are no income-eligibility </w:t>
      </w:r>
      <w:r w:rsidRPr="007075CC">
        <w:rPr>
          <w:rFonts w:ascii="Albertville" w:hAnsi="Albertville"/>
          <w:color w:val="000000"/>
          <w:spacing w:val="-10"/>
          <w:sz w:val="24"/>
          <w:szCs w:val="24"/>
        </w:rPr>
        <w:t xml:space="preserve">requirements for this funding, the </w:t>
      </w:r>
      <w:r w:rsidR="007075CC" w:rsidRPr="007075CC">
        <w:rPr>
          <w:rFonts w:ascii="Albertville" w:hAnsi="Albertville"/>
          <w:color w:val="000000"/>
          <w:spacing w:val="-9"/>
          <w:sz w:val="24"/>
          <w:szCs w:val="24"/>
        </w:rPr>
        <w:t xml:space="preserve">State Bar </w:t>
      </w:r>
      <w:r w:rsidRPr="007075CC">
        <w:rPr>
          <w:rFonts w:ascii="Albertville" w:hAnsi="Albertville"/>
          <w:color w:val="000000"/>
          <w:spacing w:val="-10"/>
          <w:sz w:val="24"/>
          <w:szCs w:val="24"/>
        </w:rPr>
        <w:t>will consider the articulated needs of a defined target population, with consideration to special needs</w:t>
      </w:r>
      <w:r w:rsidR="007075CC" w:rsidRPr="007075CC">
        <w:rPr>
          <w:rFonts w:ascii="Albertville" w:hAnsi="Albertville"/>
          <w:color w:val="000000"/>
          <w:spacing w:val="-10"/>
          <w:sz w:val="24"/>
          <w:szCs w:val="24"/>
        </w:rPr>
        <w:t xml:space="preserve"> of the community to be served. </w:t>
      </w:r>
    </w:p>
    <w:p w:rsidR="003B6041" w:rsidRPr="00DD61F2" w:rsidRDefault="00DD61F2" w:rsidP="00DD61F2">
      <w:pPr>
        <w:numPr>
          <w:ilvl w:val="0"/>
          <w:numId w:val="1"/>
        </w:numPr>
        <w:shd w:val="clear" w:color="auto" w:fill="FFFFFF"/>
        <w:tabs>
          <w:tab w:val="left" w:pos="1063"/>
        </w:tabs>
        <w:spacing w:before="194" w:line="252" w:lineRule="exact"/>
        <w:ind w:left="1063" w:hanging="353"/>
        <w:rPr>
          <w:rFonts w:ascii="Albertville" w:hAnsi="Albertville"/>
          <w:color w:val="000000"/>
          <w:sz w:val="24"/>
          <w:szCs w:val="24"/>
        </w:rPr>
      </w:pPr>
      <w:r w:rsidRPr="007075CC">
        <w:rPr>
          <w:rFonts w:ascii="Albertville" w:hAnsi="Albertville"/>
          <w:color w:val="000000"/>
          <w:spacing w:val="-10"/>
          <w:sz w:val="24"/>
          <w:szCs w:val="24"/>
          <w:u w:val="single"/>
        </w:rPr>
        <w:t>Impact of Services</w:t>
      </w:r>
      <w:r w:rsidRPr="007075CC">
        <w:rPr>
          <w:rFonts w:ascii="Albertville" w:hAnsi="Albertville"/>
          <w:color w:val="000000"/>
          <w:spacing w:val="-10"/>
          <w:sz w:val="24"/>
          <w:szCs w:val="24"/>
        </w:rPr>
        <w:t xml:space="preserve">: The </w:t>
      </w:r>
      <w:r w:rsidR="007075CC">
        <w:rPr>
          <w:rFonts w:ascii="Albertville" w:hAnsi="Albertville"/>
          <w:color w:val="000000"/>
          <w:spacing w:val="-9"/>
          <w:sz w:val="24"/>
          <w:szCs w:val="24"/>
        </w:rPr>
        <w:t>State Bar</w:t>
      </w:r>
      <w:r w:rsidRPr="007075CC">
        <w:rPr>
          <w:rFonts w:ascii="Albertville" w:hAnsi="Albertville"/>
          <w:color w:val="000000"/>
          <w:spacing w:val="-10"/>
          <w:sz w:val="24"/>
          <w:szCs w:val="24"/>
        </w:rPr>
        <w:t xml:space="preserve"> will consider the anticipated outcomes of the services, including the number of people that will be served, and the nature of the impact on the lives </w:t>
      </w:r>
      <w:r w:rsidRPr="007075CC">
        <w:rPr>
          <w:rFonts w:ascii="Albertville" w:hAnsi="Albertville"/>
          <w:color w:val="000000"/>
          <w:sz w:val="24"/>
          <w:szCs w:val="24"/>
        </w:rPr>
        <w:t>of targeted populations.</w:t>
      </w:r>
    </w:p>
    <w:p w:rsidR="003B6041" w:rsidRPr="007075CC" w:rsidRDefault="00DD61F2" w:rsidP="007075CC">
      <w:pPr>
        <w:numPr>
          <w:ilvl w:val="0"/>
          <w:numId w:val="1"/>
        </w:numPr>
        <w:shd w:val="clear" w:color="auto" w:fill="FFFFFF"/>
        <w:tabs>
          <w:tab w:val="left" w:pos="1063"/>
        </w:tabs>
        <w:spacing w:before="192" w:line="254" w:lineRule="exact"/>
        <w:ind w:left="1070" w:hanging="353"/>
        <w:rPr>
          <w:rFonts w:ascii="Albertville" w:hAnsi="Albertville"/>
          <w:sz w:val="24"/>
          <w:szCs w:val="24"/>
        </w:rPr>
      </w:pPr>
      <w:r w:rsidRPr="007075CC">
        <w:rPr>
          <w:rFonts w:ascii="Albertville" w:hAnsi="Albertville"/>
          <w:color w:val="000000"/>
          <w:spacing w:val="-10"/>
          <w:sz w:val="24"/>
          <w:szCs w:val="24"/>
          <w:u w:val="single"/>
        </w:rPr>
        <w:lastRenderedPageBreak/>
        <w:t>Deliverables within Grant Period</w:t>
      </w:r>
      <w:r w:rsidRPr="007075CC">
        <w:rPr>
          <w:rFonts w:ascii="Albertville" w:hAnsi="Albertville"/>
          <w:color w:val="000000"/>
          <w:spacing w:val="-10"/>
          <w:sz w:val="24"/>
          <w:szCs w:val="24"/>
        </w:rPr>
        <w:t xml:space="preserve">: Grant deliverables must be achievable within the one or </w:t>
      </w:r>
      <w:r w:rsidRPr="007075CC">
        <w:rPr>
          <w:rFonts w:ascii="Albertville" w:hAnsi="Albertville"/>
          <w:color w:val="000000"/>
          <w:spacing w:val="-9"/>
          <w:sz w:val="24"/>
          <w:szCs w:val="24"/>
        </w:rPr>
        <w:t>two year period of the proposed grant, depending on the nature of the grant application</w:t>
      </w:r>
      <w:r w:rsidR="007075CC" w:rsidRPr="007075CC">
        <w:rPr>
          <w:rFonts w:ascii="Albertville" w:hAnsi="Albertville"/>
          <w:color w:val="000000"/>
          <w:spacing w:val="-9"/>
          <w:sz w:val="24"/>
          <w:szCs w:val="24"/>
        </w:rPr>
        <w:t xml:space="preserve"> </w:t>
      </w:r>
      <w:r w:rsidRPr="007075CC">
        <w:rPr>
          <w:rFonts w:ascii="Albertville" w:hAnsi="Albertville"/>
          <w:color w:val="000000"/>
          <w:spacing w:val="-10"/>
          <w:sz w:val="24"/>
          <w:szCs w:val="24"/>
        </w:rPr>
        <w:t xml:space="preserve">(foreclosure or community redevelopment) and must directly correlate to the work proposed </w:t>
      </w:r>
      <w:r w:rsidRPr="007075CC">
        <w:rPr>
          <w:rFonts w:ascii="Albertville" w:hAnsi="Albertville"/>
          <w:color w:val="000000"/>
          <w:spacing w:val="-8"/>
          <w:sz w:val="24"/>
          <w:szCs w:val="24"/>
        </w:rPr>
        <w:t xml:space="preserve">and staffing on the project. Although funding a portion of a project (e.g., impact litigation) </w:t>
      </w:r>
      <w:r w:rsidRPr="007075CC">
        <w:rPr>
          <w:rFonts w:ascii="Albertville" w:hAnsi="Albertville"/>
          <w:color w:val="000000"/>
          <w:spacing w:val="-10"/>
          <w:sz w:val="24"/>
          <w:szCs w:val="24"/>
        </w:rPr>
        <w:t xml:space="preserve">coupled with other funding as a bigger project or over a longer term will be considered, the </w:t>
      </w:r>
      <w:r w:rsidRPr="007075CC">
        <w:rPr>
          <w:rFonts w:ascii="Albertville" w:hAnsi="Albertville"/>
          <w:color w:val="000000"/>
          <w:spacing w:val="-8"/>
          <w:sz w:val="24"/>
          <w:szCs w:val="24"/>
        </w:rPr>
        <w:t xml:space="preserve">proposal should articulate the specific deliverable that will be achieved with this specific </w:t>
      </w:r>
      <w:r w:rsidRPr="007075CC">
        <w:rPr>
          <w:rFonts w:ascii="Albertville" w:hAnsi="Albertville"/>
          <w:color w:val="000000"/>
          <w:sz w:val="24"/>
          <w:szCs w:val="24"/>
        </w:rPr>
        <w:t>BOA grant funding during the grant period.</w:t>
      </w:r>
    </w:p>
    <w:p w:rsidR="003B6041" w:rsidRPr="00DD61F2" w:rsidRDefault="00DD61F2" w:rsidP="00DD61F2">
      <w:pPr>
        <w:numPr>
          <w:ilvl w:val="0"/>
          <w:numId w:val="2"/>
        </w:numPr>
        <w:shd w:val="clear" w:color="auto" w:fill="FFFFFF"/>
        <w:tabs>
          <w:tab w:val="left" w:pos="1061"/>
        </w:tabs>
        <w:spacing w:before="192" w:line="252" w:lineRule="exact"/>
        <w:ind w:left="1061" w:hanging="355"/>
        <w:rPr>
          <w:rFonts w:ascii="Albertville" w:hAnsi="Albertville"/>
          <w:color w:val="000000"/>
          <w:sz w:val="24"/>
          <w:szCs w:val="24"/>
        </w:rPr>
      </w:pPr>
      <w:r w:rsidRPr="00DD61F2">
        <w:rPr>
          <w:rFonts w:ascii="Albertville" w:hAnsi="Albertville"/>
          <w:color w:val="000000"/>
          <w:spacing w:val="-10"/>
          <w:sz w:val="24"/>
          <w:szCs w:val="24"/>
          <w:u w:val="single"/>
        </w:rPr>
        <w:t>Partnerships and Collaboration</w:t>
      </w:r>
      <w:r w:rsidRPr="00DD61F2">
        <w:rPr>
          <w:rFonts w:ascii="Albertville" w:hAnsi="Albertville"/>
          <w:color w:val="000000"/>
          <w:spacing w:val="-10"/>
          <w:sz w:val="24"/>
          <w:szCs w:val="24"/>
        </w:rPr>
        <w:t xml:space="preserve">: As relevant, the </w:t>
      </w:r>
      <w:r w:rsidR="007075CC">
        <w:rPr>
          <w:rFonts w:ascii="Albertville" w:hAnsi="Albertville"/>
          <w:color w:val="000000"/>
          <w:spacing w:val="-9"/>
          <w:sz w:val="24"/>
          <w:szCs w:val="24"/>
        </w:rPr>
        <w:t>State Bar</w:t>
      </w:r>
      <w:r w:rsidRPr="00DD61F2">
        <w:rPr>
          <w:rFonts w:ascii="Albertville" w:hAnsi="Albertville"/>
          <w:color w:val="000000"/>
          <w:spacing w:val="-10"/>
          <w:sz w:val="24"/>
          <w:szCs w:val="24"/>
        </w:rPr>
        <w:t xml:space="preserve"> will consider the extent to which an applicant already has developed necessary partnerships, or has demonstrated the ability </w:t>
      </w:r>
      <w:r w:rsidRPr="00DD61F2">
        <w:rPr>
          <w:rFonts w:ascii="Albertville" w:hAnsi="Albertville"/>
          <w:color w:val="000000"/>
          <w:spacing w:val="-9"/>
          <w:sz w:val="24"/>
          <w:szCs w:val="24"/>
        </w:rPr>
        <w:t xml:space="preserve">to partner with community organizations, local government, or other stakeholders to accomplish goals. The </w:t>
      </w:r>
      <w:r w:rsidR="007075CC">
        <w:rPr>
          <w:rFonts w:ascii="Albertville" w:hAnsi="Albertville"/>
          <w:color w:val="000000"/>
          <w:spacing w:val="-9"/>
          <w:sz w:val="24"/>
          <w:szCs w:val="24"/>
        </w:rPr>
        <w:t>State Bar</w:t>
      </w:r>
      <w:r w:rsidRPr="00DD61F2">
        <w:rPr>
          <w:rFonts w:ascii="Albertville" w:hAnsi="Albertville"/>
          <w:color w:val="000000"/>
          <w:spacing w:val="-9"/>
          <w:sz w:val="24"/>
          <w:szCs w:val="24"/>
        </w:rPr>
        <w:t xml:space="preserve"> anticipates the added value of strong partnerships </w:t>
      </w:r>
      <w:r w:rsidRPr="00DD61F2">
        <w:rPr>
          <w:rFonts w:ascii="Albertville" w:hAnsi="Albertville"/>
          <w:color w:val="000000"/>
          <w:sz w:val="24"/>
          <w:szCs w:val="24"/>
        </w:rPr>
        <w:t>particularly in regard to community redevelopment proposals.</w:t>
      </w:r>
    </w:p>
    <w:p w:rsidR="003B6041" w:rsidRPr="00DD61F2" w:rsidRDefault="00DD61F2" w:rsidP="00DD61F2">
      <w:pPr>
        <w:numPr>
          <w:ilvl w:val="0"/>
          <w:numId w:val="2"/>
        </w:numPr>
        <w:shd w:val="clear" w:color="auto" w:fill="FFFFFF"/>
        <w:tabs>
          <w:tab w:val="left" w:pos="1061"/>
        </w:tabs>
        <w:spacing w:before="190" w:line="254" w:lineRule="exact"/>
        <w:ind w:left="1061" w:hanging="355"/>
        <w:rPr>
          <w:rFonts w:ascii="Albertville" w:hAnsi="Albertville"/>
          <w:color w:val="000000"/>
          <w:sz w:val="24"/>
          <w:szCs w:val="24"/>
        </w:rPr>
      </w:pPr>
      <w:r w:rsidRPr="00DD61F2">
        <w:rPr>
          <w:rFonts w:ascii="Albertville" w:hAnsi="Albertville"/>
          <w:color w:val="000000"/>
          <w:spacing w:val="-10"/>
          <w:sz w:val="24"/>
          <w:szCs w:val="24"/>
          <w:u w:val="single"/>
        </w:rPr>
        <w:t xml:space="preserve">Leverage and </w:t>
      </w:r>
      <w:r w:rsidR="007075CC" w:rsidRPr="00DD61F2">
        <w:rPr>
          <w:rFonts w:ascii="Albertville" w:hAnsi="Albertville"/>
          <w:color w:val="000000"/>
          <w:spacing w:val="-10"/>
          <w:sz w:val="24"/>
          <w:szCs w:val="24"/>
          <w:u w:val="single"/>
        </w:rPr>
        <w:t>Sustainability</w:t>
      </w:r>
      <w:r w:rsidRPr="00DD61F2">
        <w:rPr>
          <w:rFonts w:ascii="Albertville" w:hAnsi="Albertville"/>
          <w:color w:val="000000"/>
          <w:spacing w:val="-10"/>
          <w:sz w:val="24"/>
          <w:szCs w:val="24"/>
        </w:rPr>
        <w:t xml:space="preserve">: </w:t>
      </w:r>
      <w:r w:rsidR="008B06B8">
        <w:rPr>
          <w:rFonts w:ascii="Albertville" w:hAnsi="Albertville"/>
          <w:color w:val="000000"/>
          <w:spacing w:val="-10"/>
          <w:sz w:val="24"/>
          <w:szCs w:val="24"/>
        </w:rPr>
        <w:t xml:space="preserve">The </w:t>
      </w:r>
      <w:r w:rsidR="007075CC">
        <w:rPr>
          <w:rFonts w:ascii="Albertville" w:hAnsi="Albertville"/>
          <w:color w:val="000000"/>
          <w:spacing w:val="-9"/>
          <w:sz w:val="24"/>
          <w:szCs w:val="24"/>
        </w:rPr>
        <w:t>State Bar</w:t>
      </w:r>
      <w:r w:rsidRPr="00DD61F2">
        <w:rPr>
          <w:rFonts w:ascii="Albertville" w:hAnsi="Albertville"/>
          <w:color w:val="000000"/>
          <w:spacing w:val="-10"/>
          <w:sz w:val="24"/>
          <w:szCs w:val="24"/>
        </w:rPr>
        <w:t xml:space="preserve"> is particularly interested in how the proposed project fits within current organizational programming. If it is an existing project, how will funds be leveraged to increase services? If the project is a new </w:t>
      </w:r>
      <w:r w:rsidRPr="00DD61F2">
        <w:rPr>
          <w:rFonts w:ascii="Albertville" w:hAnsi="Albertville"/>
          <w:color w:val="000000"/>
          <w:spacing w:val="-9"/>
          <w:sz w:val="24"/>
          <w:szCs w:val="24"/>
        </w:rPr>
        <w:t xml:space="preserve">innovation, how will the organization sustain the project past the first year? Is it replicable or scalable? How will information about the project be shared with other legal aid </w:t>
      </w:r>
      <w:r w:rsidRPr="00DD61F2">
        <w:rPr>
          <w:rFonts w:ascii="Albertville" w:hAnsi="Albertville"/>
          <w:color w:val="000000"/>
          <w:sz w:val="24"/>
          <w:szCs w:val="24"/>
        </w:rPr>
        <w:t>organizations?</w:t>
      </w:r>
    </w:p>
    <w:p w:rsidR="003B6041" w:rsidRPr="00DD61F2" w:rsidRDefault="00DD61F2" w:rsidP="00DD61F2">
      <w:pPr>
        <w:numPr>
          <w:ilvl w:val="0"/>
          <w:numId w:val="2"/>
        </w:numPr>
        <w:shd w:val="clear" w:color="auto" w:fill="FFFFFF"/>
        <w:tabs>
          <w:tab w:val="left" w:pos="1061"/>
        </w:tabs>
        <w:spacing w:before="185" w:line="252" w:lineRule="exact"/>
        <w:ind w:left="1061" w:hanging="355"/>
        <w:rPr>
          <w:rFonts w:ascii="Albertville" w:hAnsi="Albertville"/>
          <w:color w:val="000000"/>
          <w:sz w:val="24"/>
          <w:szCs w:val="24"/>
        </w:rPr>
      </w:pPr>
      <w:r w:rsidRPr="00DD61F2">
        <w:rPr>
          <w:rFonts w:ascii="Albertville" w:hAnsi="Albertville"/>
          <w:color w:val="000000"/>
          <w:spacing w:val="-10"/>
          <w:sz w:val="24"/>
          <w:szCs w:val="24"/>
          <w:u w:val="single"/>
        </w:rPr>
        <w:t>Organizational Excellence</w:t>
      </w:r>
      <w:r w:rsidRPr="00DD61F2">
        <w:rPr>
          <w:rFonts w:ascii="Albertville" w:hAnsi="Albertville"/>
          <w:color w:val="000000"/>
          <w:spacing w:val="-10"/>
          <w:sz w:val="24"/>
          <w:szCs w:val="24"/>
        </w:rPr>
        <w:t xml:space="preserve">: The </w:t>
      </w:r>
      <w:r w:rsidR="007075CC">
        <w:rPr>
          <w:rFonts w:ascii="Albertville" w:hAnsi="Albertville"/>
          <w:color w:val="000000"/>
          <w:spacing w:val="-9"/>
          <w:sz w:val="24"/>
          <w:szCs w:val="24"/>
        </w:rPr>
        <w:t>State Bar</w:t>
      </w:r>
      <w:r w:rsidRPr="00DD61F2">
        <w:rPr>
          <w:rFonts w:ascii="Albertville" w:hAnsi="Albertville"/>
          <w:color w:val="000000"/>
          <w:spacing w:val="-10"/>
          <w:sz w:val="24"/>
          <w:szCs w:val="24"/>
        </w:rPr>
        <w:t xml:space="preserve"> will also consider the experience of the applicant </w:t>
      </w:r>
      <w:r w:rsidRPr="00DD61F2">
        <w:rPr>
          <w:rFonts w:ascii="Albertville" w:hAnsi="Albertville"/>
          <w:color w:val="000000"/>
          <w:spacing w:val="-8"/>
          <w:sz w:val="24"/>
          <w:szCs w:val="24"/>
        </w:rPr>
        <w:t xml:space="preserve">in successfully executing similar projects; the stability of the organization infrastructure as will impact its ability, as necessary, to hire, retrain, and supervise attorneys; and to </w:t>
      </w:r>
      <w:r w:rsidRPr="00DD61F2">
        <w:rPr>
          <w:rFonts w:ascii="Albertville" w:hAnsi="Albertville"/>
          <w:color w:val="000000"/>
          <w:spacing w:val="-9"/>
          <w:sz w:val="24"/>
          <w:szCs w:val="24"/>
        </w:rPr>
        <w:t>successfully administer the grant, including grant budgeting, reporting and evaluation.</w:t>
      </w:r>
    </w:p>
    <w:p w:rsidR="003B6041" w:rsidRPr="00DD61F2" w:rsidRDefault="00DD61F2">
      <w:pPr>
        <w:shd w:val="clear" w:color="auto" w:fill="FFFFFF"/>
        <w:spacing w:before="209"/>
        <w:rPr>
          <w:rFonts w:ascii="Albertville Extrabold" w:hAnsi="Albertville Extrabold"/>
          <w:sz w:val="24"/>
          <w:szCs w:val="24"/>
        </w:rPr>
      </w:pPr>
      <w:r w:rsidRPr="00DD61F2">
        <w:rPr>
          <w:rFonts w:ascii="Albertville Extrabold" w:hAnsi="Albertville Extrabold"/>
          <w:bCs/>
          <w:color w:val="000000"/>
          <w:sz w:val="24"/>
          <w:szCs w:val="24"/>
        </w:rPr>
        <w:t>IV.      Data Collection and Evaluation Plans</w:t>
      </w:r>
    </w:p>
    <w:p w:rsidR="003B6041" w:rsidRPr="00DD61F2" w:rsidRDefault="00DD61F2">
      <w:pPr>
        <w:shd w:val="clear" w:color="auto" w:fill="FFFFFF"/>
        <w:spacing w:before="170" w:line="281" w:lineRule="exact"/>
        <w:ind w:left="708"/>
        <w:rPr>
          <w:rFonts w:ascii="Albertville" w:hAnsi="Albertville"/>
          <w:sz w:val="24"/>
          <w:szCs w:val="24"/>
        </w:rPr>
      </w:pPr>
      <w:r w:rsidRPr="00DD61F2">
        <w:rPr>
          <w:rFonts w:ascii="Albertville" w:hAnsi="Albertville"/>
          <w:color w:val="000000"/>
          <w:sz w:val="24"/>
          <w:szCs w:val="24"/>
        </w:rPr>
        <w:t xml:space="preserve">By submitting a grant application, an applicant agrees to collect and report the data described below, in addition to client stories and relevant main benefit data that </w:t>
      </w:r>
      <w:r w:rsidRPr="00DD61F2">
        <w:rPr>
          <w:rFonts w:ascii="Albertville" w:hAnsi="Albertville"/>
          <w:color w:val="000000"/>
          <w:spacing w:val="-1"/>
          <w:sz w:val="24"/>
          <w:szCs w:val="24"/>
        </w:rPr>
        <w:t xml:space="preserve">programs will be collecting.   The </w:t>
      </w:r>
      <w:r w:rsidR="007075CC">
        <w:rPr>
          <w:rFonts w:ascii="Albertville" w:hAnsi="Albertville"/>
          <w:color w:val="000000"/>
          <w:spacing w:val="-9"/>
          <w:sz w:val="24"/>
          <w:szCs w:val="24"/>
        </w:rPr>
        <w:t>State Bar</w:t>
      </w:r>
      <w:r w:rsidRPr="00DD61F2">
        <w:rPr>
          <w:rFonts w:ascii="Albertville" w:hAnsi="Albertville"/>
          <w:color w:val="000000"/>
          <w:spacing w:val="-1"/>
          <w:sz w:val="24"/>
          <w:szCs w:val="24"/>
        </w:rPr>
        <w:t xml:space="preserve">, as a member of the National Association </w:t>
      </w:r>
      <w:r w:rsidRPr="00DD61F2">
        <w:rPr>
          <w:rFonts w:ascii="Albertville" w:hAnsi="Albertville"/>
          <w:color w:val="000000"/>
          <w:sz w:val="24"/>
          <w:szCs w:val="24"/>
        </w:rPr>
        <w:t>of IOLTA Programs, will require that grantees - at a minimum - collect and report the following data:</w:t>
      </w:r>
    </w:p>
    <w:p w:rsidR="003B6041" w:rsidRPr="00DD61F2" w:rsidRDefault="00DD61F2">
      <w:pPr>
        <w:shd w:val="clear" w:color="auto" w:fill="FFFFFF"/>
        <w:tabs>
          <w:tab w:val="left" w:pos="1027"/>
        </w:tabs>
        <w:spacing w:before="182" w:line="262" w:lineRule="exact"/>
        <w:ind w:left="708"/>
        <w:rPr>
          <w:rFonts w:ascii="Albertville Extrabold" w:hAnsi="Albertville Extrabold"/>
          <w:sz w:val="24"/>
          <w:szCs w:val="24"/>
        </w:rPr>
      </w:pPr>
      <w:r w:rsidRPr="00DD61F2">
        <w:rPr>
          <w:rFonts w:ascii="Albertville Extrabold" w:hAnsi="Albertville Extrabold"/>
          <w:bCs/>
          <w:color w:val="000000"/>
          <w:spacing w:val="-10"/>
          <w:sz w:val="24"/>
          <w:szCs w:val="24"/>
        </w:rPr>
        <w:t>A.</w:t>
      </w:r>
      <w:r w:rsidRPr="00DD61F2">
        <w:rPr>
          <w:rFonts w:ascii="Albertville Extrabold" w:hAnsi="Albertville Extrabold"/>
          <w:bCs/>
          <w:color w:val="000000"/>
          <w:sz w:val="24"/>
          <w:szCs w:val="24"/>
        </w:rPr>
        <w:tab/>
        <w:t>Foreclosure Prevention Legal Assistance</w:t>
      </w:r>
    </w:p>
    <w:p w:rsidR="003B6041" w:rsidRPr="00DD61F2" w:rsidRDefault="00DD61F2" w:rsidP="00DD61F2">
      <w:pPr>
        <w:numPr>
          <w:ilvl w:val="0"/>
          <w:numId w:val="3"/>
        </w:numPr>
        <w:shd w:val="clear" w:color="auto" w:fill="FFFFFF"/>
        <w:tabs>
          <w:tab w:val="left" w:pos="1428"/>
        </w:tabs>
        <w:spacing w:line="262" w:lineRule="exact"/>
        <w:ind w:left="1428" w:right="509" w:hanging="350"/>
        <w:rPr>
          <w:rFonts w:ascii="Albertville" w:hAnsi="Albertville"/>
          <w:color w:val="000000"/>
          <w:sz w:val="24"/>
          <w:szCs w:val="24"/>
        </w:rPr>
      </w:pPr>
      <w:r w:rsidRPr="00DD61F2">
        <w:rPr>
          <w:rFonts w:ascii="Albertville" w:hAnsi="Albertville"/>
          <w:color w:val="000000"/>
          <w:spacing w:val="-10"/>
          <w:sz w:val="24"/>
          <w:szCs w:val="24"/>
        </w:rPr>
        <w:t xml:space="preserve">How many individuals were served (separately, how many elderly, children and </w:t>
      </w:r>
      <w:r w:rsidRPr="00DD61F2">
        <w:rPr>
          <w:rFonts w:ascii="Albertville" w:hAnsi="Albertville"/>
          <w:color w:val="000000"/>
          <w:sz w:val="24"/>
          <w:szCs w:val="24"/>
        </w:rPr>
        <w:t>veterans)?</w:t>
      </w:r>
    </w:p>
    <w:p w:rsidR="003B6041" w:rsidRPr="00DD61F2" w:rsidRDefault="00DD61F2" w:rsidP="00DD61F2">
      <w:pPr>
        <w:numPr>
          <w:ilvl w:val="0"/>
          <w:numId w:val="3"/>
        </w:numPr>
        <w:shd w:val="clear" w:color="auto" w:fill="FFFFFF"/>
        <w:tabs>
          <w:tab w:val="left" w:pos="1428"/>
        </w:tabs>
        <w:spacing w:line="262" w:lineRule="exact"/>
        <w:ind w:left="1078"/>
        <w:rPr>
          <w:rFonts w:ascii="Albertville" w:hAnsi="Albertville"/>
          <w:color w:val="000000"/>
          <w:sz w:val="24"/>
          <w:szCs w:val="24"/>
        </w:rPr>
      </w:pPr>
      <w:r w:rsidRPr="00DD61F2">
        <w:rPr>
          <w:rFonts w:ascii="Albertville" w:hAnsi="Albertville"/>
          <w:color w:val="000000"/>
          <w:spacing w:val="-10"/>
          <w:sz w:val="24"/>
          <w:szCs w:val="24"/>
        </w:rPr>
        <w:t>How many foreclosures were prevented?</w:t>
      </w:r>
    </w:p>
    <w:p w:rsidR="003B6041" w:rsidRPr="00DD61F2" w:rsidRDefault="00DD61F2" w:rsidP="00DD61F2">
      <w:pPr>
        <w:numPr>
          <w:ilvl w:val="0"/>
          <w:numId w:val="3"/>
        </w:numPr>
        <w:shd w:val="clear" w:color="auto" w:fill="FFFFFF"/>
        <w:tabs>
          <w:tab w:val="left" w:pos="1428"/>
        </w:tabs>
        <w:spacing w:line="262" w:lineRule="exact"/>
        <w:ind w:left="1078"/>
        <w:rPr>
          <w:rFonts w:ascii="Albertville" w:hAnsi="Albertville"/>
          <w:color w:val="000000"/>
          <w:sz w:val="24"/>
          <w:szCs w:val="24"/>
        </w:rPr>
      </w:pPr>
      <w:r w:rsidRPr="00DD61F2">
        <w:rPr>
          <w:rFonts w:ascii="Albertville" w:hAnsi="Albertville"/>
          <w:color w:val="000000"/>
          <w:spacing w:val="-9"/>
          <w:sz w:val="24"/>
          <w:szCs w:val="24"/>
        </w:rPr>
        <w:t>How many foreclosure clients benefitted in other ways?</w:t>
      </w:r>
    </w:p>
    <w:p w:rsidR="003B6041" w:rsidRPr="00DD61F2" w:rsidRDefault="00DD61F2">
      <w:pPr>
        <w:shd w:val="clear" w:color="auto" w:fill="FFFFFF"/>
        <w:tabs>
          <w:tab w:val="left" w:pos="1027"/>
        </w:tabs>
        <w:spacing w:before="182"/>
        <w:ind w:left="708"/>
        <w:rPr>
          <w:rFonts w:ascii="Albertville Extrabold" w:hAnsi="Albertville Extrabold"/>
          <w:sz w:val="24"/>
          <w:szCs w:val="24"/>
        </w:rPr>
      </w:pPr>
      <w:r w:rsidRPr="00DD61F2">
        <w:rPr>
          <w:rFonts w:ascii="Albertville Extrabold" w:hAnsi="Albertville Extrabold"/>
          <w:bCs/>
          <w:color w:val="000000"/>
          <w:spacing w:val="-13"/>
          <w:sz w:val="24"/>
          <w:szCs w:val="24"/>
        </w:rPr>
        <w:t>B.</w:t>
      </w:r>
      <w:r w:rsidRPr="00DD61F2">
        <w:rPr>
          <w:rFonts w:ascii="Albertville Extrabold" w:hAnsi="Albertville Extrabold"/>
          <w:bCs/>
          <w:color w:val="000000"/>
          <w:sz w:val="24"/>
          <w:szCs w:val="24"/>
        </w:rPr>
        <w:tab/>
        <w:t>Community Redevelopment Legal Assistance</w:t>
      </w:r>
    </w:p>
    <w:p w:rsidR="003B6041" w:rsidRPr="00DD61F2" w:rsidRDefault="00DD61F2" w:rsidP="00DD61F2">
      <w:pPr>
        <w:numPr>
          <w:ilvl w:val="0"/>
          <w:numId w:val="3"/>
        </w:numPr>
        <w:shd w:val="clear" w:color="auto" w:fill="FFFFFF"/>
        <w:tabs>
          <w:tab w:val="left" w:pos="1428"/>
        </w:tabs>
        <w:ind w:left="1078"/>
        <w:rPr>
          <w:rFonts w:ascii="Albertville" w:hAnsi="Albertville"/>
          <w:color w:val="000000"/>
          <w:sz w:val="24"/>
          <w:szCs w:val="24"/>
        </w:rPr>
      </w:pPr>
      <w:r w:rsidRPr="00DD61F2">
        <w:rPr>
          <w:rFonts w:ascii="Albertville" w:hAnsi="Albertville"/>
          <w:color w:val="000000"/>
          <w:spacing w:val="-10"/>
          <w:sz w:val="24"/>
          <w:szCs w:val="24"/>
        </w:rPr>
        <w:t>How many individuals benefitted (separately, how many elderly, children and veterans)?</w:t>
      </w:r>
    </w:p>
    <w:p w:rsidR="003B6041" w:rsidRPr="00DD61F2" w:rsidRDefault="00DD61F2" w:rsidP="00DD61F2">
      <w:pPr>
        <w:numPr>
          <w:ilvl w:val="0"/>
          <w:numId w:val="3"/>
        </w:numPr>
        <w:shd w:val="clear" w:color="auto" w:fill="FFFFFF"/>
        <w:tabs>
          <w:tab w:val="left" w:pos="1428"/>
        </w:tabs>
        <w:ind w:left="1078"/>
        <w:rPr>
          <w:rFonts w:ascii="Albertville" w:hAnsi="Albertville"/>
          <w:color w:val="000000"/>
          <w:sz w:val="24"/>
          <w:szCs w:val="24"/>
        </w:rPr>
      </w:pPr>
      <w:r w:rsidRPr="00DD61F2">
        <w:rPr>
          <w:rFonts w:ascii="Albertville" w:hAnsi="Albertville"/>
          <w:color w:val="000000"/>
          <w:spacing w:val="-9"/>
          <w:sz w:val="24"/>
          <w:szCs w:val="24"/>
        </w:rPr>
        <w:t>How many non-profits benefitted, if any?</w:t>
      </w:r>
    </w:p>
    <w:p w:rsidR="00DD61F2" w:rsidRPr="00DD61F2" w:rsidRDefault="00DD61F2" w:rsidP="00DD61F2">
      <w:pPr>
        <w:numPr>
          <w:ilvl w:val="0"/>
          <w:numId w:val="3"/>
        </w:numPr>
        <w:shd w:val="clear" w:color="auto" w:fill="FFFFFF"/>
        <w:tabs>
          <w:tab w:val="left" w:pos="1428"/>
        </w:tabs>
        <w:ind w:left="1078"/>
        <w:rPr>
          <w:rFonts w:ascii="Albertville" w:hAnsi="Albertville"/>
          <w:color w:val="000000"/>
          <w:sz w:val="24"/>
          <w:szCs w:val="24"/>
        </w:rPr>
      </w:pPr>
      <w:r w:rsidRPr="00DD61F2">
        <w:rPr>
          <w:rFonts w:ascii="Albertville" w:hAnsi="Albertville"/>
          <w:color w:val="000000"/>
          <w:spacing w:val="-9"/>
          <w:sz w:val="24"/>
          <w:szCs w:val="24"/>
        </w:rPr>
        <w:t>How many small business clients benefitted, if any?</w:t>
      </w:r>
    </w:p>
    <w:sectPr w:rsidR="00DD61F2" w:rsidRPr="00DD61F2" w:rsidSect="003B6041">
      <w:pgSz w:w="12240" w:h="15840"/>
      <w:pgMar w:top="1440" w:right="1475" w:bottom="720" w:left="70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lbertville">
    <w:altName w:val="Candara"/>
    <w:charset w:val="00"/>
    <w:family w:val="swiss"/>
    <w:pitch w:val="variable"/>
    <w:sig w:usb0="00000007" w:usb1="00000000" w:usb2="00000000" w:usb3="00000000" w:csb0="00000011" w:csb1="00000000"/>
  </w:font>
  <w:font w:name="Albertville Extrabold">
    <w:altName w:val="Candara"/>
    <w:charset w:val="00"/>
    <w:family w:val="swiss"/>
    <w:pitch w:val="variable"/>
    <w:sig w:usb0="00000007" w:usb1="00000000" w:usb2="00000000" w:usb3="00000000" w:csb0="000000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45B3A"/>
    <w:lvl w:ilvl="0">
      <w:numFmt w:val="bullet"/>
      <w:lvlText w:val="*"/>
      <w:lvlJc w:val="left"/>
    </w:lvl>
  </w:abstractNum>
  <w:abstractNum w:abstractNumId="1">
    <w:nsid w:val="75F203D2"/>
    <w:multiLevelType w:val="hybridMultilevel"/>
    <w:tmpl w:val="CF72ECB4"/>
    <w:lvl w:ilvl="0" w:tplc="BB182AAE">
      <w:start w:val="1"/>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num w:numId="1">
    <w:abstractNumId w:val="0"/>
    <w:lvlOverride w:ilvl="0">
      <w:lvl w:ilvl="0">
        <w:start w:val="65535"/>
        <w:numFmt w:val="bullet"/>
        <w:lvlText w:val="•"/>
        <w:legacy w:legacy="1" w:legacySpace="0" w:legacyIndent="353"/>
        <w:lvlJc w:val="left"/>
        <w:rPr>
          <w:rFonts w:ascii="Arial" w:hAnsi="Arial" w:cs="Arial" w:hint="default"/>
        </w:rPr>
      </w:lvl>
    </w:lvlOverride>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0"/>
    <w:lvlOverride w:ilvl="0">
      <w:lvl w:ilvl="0">
        <w:start w:val="65535"/>
        <w:numFmt w:val="bullet"/>
        <w:lvlText w:val="•"/>
        <w:legacy w:legacy="1" w:legacySpace="0" w:legacyIndent="350"/>
        <w:lvlJc w:val="left"/>
        <w:rPr>
          <w:rFonts w:ascii="Arial" w:hAnsi="Arial" w:cs="Aria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F2"/>
    <w:rsid w:val="00001E60"/>
    <w:rsid w:val="000C0C71"/>
    <w:rsid w:val="000E0615"/>
    <w:rsid w:val="00165EAB"/>
    <w:rsid w:val="002B3179"/>
    <w:rsid w:val="0038319A"/>
    <w:rsid w:val="003A5C59"/>
    <w:rsid w:val="003B6041"/>
    <w:rsid w:val="00436EE5"/>
    <w:rsid w:val="004B4CA0"/>
    <w:rsid w:val="00680E34"/>
    <w:rsid w:val="006E7727"/>
    <w:rsid w:val="007075CC"/>
    <w:rsid w:val="00735748"/>
    <w:rsid w:val="007865F2"/>
    <w:rsid w:val="00832B74"/>
    <w:rsid w:val="00874256"/>
    <w:rsid w:val="008B06B8"/>
    <w:rsid w:val="009611B4"/>
    <w:rsid w:val="00A3411C"/>
    <w:rsid w:val="00A86AB6"/>
    <w:rsid w:val="00B26C49"/>
    <w:rsid w:val="00B66FD7"/>
    <w:rsid w:val="00BF21F2"/>
    <w:rsid w:val="00C970EC"/>
    <w:rsid w:val="00D13DA7"/>
    <w:rsid w:val="00DD61F2"/>
    <w:rsid w:val="00E356CC"/>
    <w:rsid w:val="00F726FE"/>
    <w:rsid w:val="00FD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41"/>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A7"/>
    <w:rPr>
      <w:rFonts w:ascii="Segoe UI" w:hAnsi="Segoe UI" w:cs="Segoe UI"/>
      <w:sz w:val="18"/>
      <w:szCs w:val="18"/>
    </w:rPr>
  </w:style>
  <w:style w:type="paragraph" w:styleId="ListParagraph">
    <w:name w:val="List Paragraph"/>
    <w:basedOn w:val="Normal"/>
    <w:uiPriority w:val="34"/>
    <w:qFormat/>
    <w:rsid w:val="008742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41"/>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DA7"/>
    <w:rPr>
      <w:rFonts w:ascii="Segoe UI" w:hAnsi="Segoe UI" w:cs="Segoe UI"/>
      <w:sz w:val="18"/>
      <w:szCs w:val="18"/>
    </w:rPr>
  </w:style>
  <w:style w:type="paragraph" w:styleId="ListParagraph">
    <w:name w:val="List Paragraph"/>
    <w:basedOn w:val="Normal"/>
    <w:uiPriority w:val="34"/>
    <w:qFormat/>
    <w:rsid w:val="00874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President PhilanthropyWV</cp:lastModifiedBy>
  <cp:revision>2</cp:revision>
  <cp:lastPrinted>2016-04-26T16:39:00Z</cp:lastPrinted>
  <dcterms:created xsi:type="dcterms:W3CDTF">2016-07-06T15:02:00Z</dcterms:created>
  <dcterms:modified xsi:type="dcterms:W3CDTF">2016-07-06T15:02:00Z</dcterms:modified>
</cp:coreProperties>
</file>